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4F2643" w:rsidRPr="004F2643" w:rsidTr="004F2643">
        <w:trPr>
          <w:tblCellSpacing w:w="0" w:type="dxa"/>
        </w:trPr>
        <w:tc>
          <w:tcPr>
            <w:tcW w:w="3348" w:type="dxa"/>
            <w:shd w:val="clear" w:color="auto" w:fill="FFFFFF"/>
            <w:tcMar>
              <w:top w:w="0" w:type="dxa"/>
              <w:left w:w="108" w:type="dxa"/>
              <w:bottom w:w="0" w:type="dxa"/>
              <w:right w:w="108" w:type="dxa"/>
            </w:tcMar>
            <w:hideMark/>
          </w:tcPr>
          <w:p w:rsidR="004F2643" w:rsidRPr="004F2643" w:rsidRDefault="004F2643" w:rsidP="002F14F6">
            <w:pPr>
              <w:spacing w:before="120" w:after="120" w:line="234" w:lineRule="atLeast"/>
              <w:jc w:val="both"/>
              <w:rPr>
                <w:rFonts w:eastAsia="Times New Roman" w:cs="Times New Roman"/>
                <w:color w:val="000000"/>
                <w:sz w:val="28"/>
                <w:szCs w:val="28"/>
              </w:rPr>
            </w:pPr>
            <w:r w:rsidRPr="004F2643">
              <w:rPr>
                <w:rFonts w:eastAsia="Times New Roman" w:cs="Times New Roman"/>
                <w:b/>
                <w:bCs/>
                <w:color w:val="000000"/>
                <w:sz w:val="28"/>
                <w:szCs w:val="28"/>
                <w:lang w:val="vi-VN"/>
              </w:rPr>
              <w:t>BỘ KHOA HỌC VÀ</w:t>
            </w:r>
            <w:r w:rsidRPr="004F2643">
              <w:rPr>
                <w:rFonts w:eastAsia="Times New Roman" w:cs="Times New Roman"/>
                <w:b/>
                <w:bCs/>
                <w:color w:val="000000"/>
                <w:sz w:val="28"/>
                <w:szCs w:val="28"/>
              </w:rPr>
              <w:br/>
            </w:r>
            <w:r w:rsidRPr="004F2643">
              <w:rPr>
                <w:rFonts w:eastAsia="Times New Roman" w:cs="Times New Roman"/>
                <w:b/>
                <w:bCs/>
                <w:color w:val="000000"/>
                <w:sz w:val="28"/>
                <w:szCs w:val="28"/>
                <w:lang w:val="vi-VN"/>
              </w:rPr>
              <w:t>CÔNG NGHỆ</w:t>
            </w:r>
            <w:r w:rsidRPr="004F2643">
              <w:rPr>
                <w:rFonts w:eastAsia="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4F2643" w:rsidRPr="004F2643" w:rsidRDefault="004F2643" w:rsidP="002F14F6">
            <w:pPr>
              <w:spacing w:before="120" w:after="120" w:line="234" w:lineRule="atLeast"/>
              <w:jc w:val="both"/>
              <w:rPr>
                <w:rFonts w:eastAsia="Times New Roman" w:cs="Times New Roman"/>
                <w:color w:val="000000"/>
                <w:sz w:val="28"/>
                <w:szCs w:val="28"/>
              </w:rPr>
            </w:pPr>
            <w:r w:rsidRPr="004F2643">
              <w:rPr>
                <w:rFonts w:eastAsia="Times New Roman" w:cs="Times New Roman"/>
                <w:b/>
                <w:bCs/>
                <w:color w:val="000000"/>
                <w:sz w:val="28"/>
                <w:szCs w:val="28"/>
                <w:lang w:val="vi-VN"/>
              </w:rPr>
              <w:t>CỘNG HÒA XÃ HỘI CHỦ NGHĨA VIỆT NAM</w:t>
            </w:r>
            <w:r w:rsidRPr="004F2643">
              <w:rPr>
                <w:rFonts w:eastAsia="Times New Roman" w:cs="Times New Roman"/>
                <w:b/>
                <w:bCs/>
                <w:color w:val="000000"/>
                <w:sz w:val="28"/>
                <w:szCs w:val="28"/>
                <w:lang w:val="vi-VN"/>
              </w:rPr>
              <w:br/>
              <w:t>Độc lập - Tự do - Hạnh phúc</w:t>
            </w:r>
            <w:r w:rsidRPr="004F2643">
              <w:rPr>
                <w:rFonts w:eastAsia="Times New Roman" w:cs="Times New Roman"/>
                <w:b/>
                <w:bCs/>
                <w:color w:val="000000"/>
                <w:sz w:val="28"/>
                <w:szCs w:val="28"/>
                <w:lang w:val="vi-VN"/>
              </w:rPr>
              <w:br/>
              <w:t>---------------</w:t>
            </w:r>
          </w:p>
        </w:tc>
      </w:tr>
      <w:tr w:rsidR="004F2643" w:rsidRPr="004F2643" w:rsidTr="004F2643">
        <w:trPr>
          <w:tblCellSpacing w:w="0" w:type="dxa"/>
        </w:trPr>
        <w:tc>
          <w:tcPr>
            <w:tcW w:w="3348" w:type="dxa"/>
            <w:shd w:val="clear" w:color="auto" w:fill="FFFFFF"/>
            <w:tcMar>
              <w:top w:w="0" w:type="dxa"/>
              <w:left w:w="108" w:type="dxa"/>
              <w:bottom w:w="0" w:type="dxa"/>
              <w:right w:w="108" w:type="dxa"/>
            </w:tcMar>
            <w:hideMark/>
          </w:tcPr>
          <w:p w:rsidR="004F2643" w:rsidRPr="004F2643" w:rsidRDefault="004F2643" w:rsidP="002F14F6">
            <w:pPr>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Số: 01/2021/</w:t>
            </w:r>
            <w:r w:rsidRPr="004F2643">
              <w:rPr>
                <w:rFonts w:eastAsia="Times New Roman" w:cs="Times New Roman"/>
                <w:color w:val="000000"/>
                <w:sz w:val="28"/>
                <w:szCs w:val="28"/>
              </w:rPr>
              <w:t>TT</w:t>
            </w:r>
            <w:r w:rsidRPr="004F2643">
              <w:rPr>
                <w:rFonts w:eastAsia="Times New Roman" w:cs="Times New Roman"/>
                <w:color w:val="000000"/>
                <w:sz w:val="28"/>
                <w:szCs w:val="28"/>
                <w:lang w:val="vi-VN"/>
              </w:rPr>
              <w:t>-BKHCN</w:t>
            </w:r>
          </w:p>
        </w:tc>
        <w:tc>
          <w:tcPr>
            <w:tcW w:w="6116" w:type="dxa"/>
            <w:shd w:val="clear" w:color="auto" w:fill="FFFFFF"/>
            <w:tcMar>
              <w:top w:w="0" w:type="dxa"/>
              <w:left w:w="108" w:type="dxa"/>
              <w:bottom w:w="0" w:type="dxa"/>
              <w:right w:w="108" w:type="dxa"/>
            </w:tcMar>
            <w:hideMark/>
          </w:tcPr>
          <w:p w:rsidR="004F2643" w:rsidRPr="004F2643" w:rsidRDefault="004F2643" w:rsidP="002F14F6">
            <w:pPr>
              <w:spacing w:before="120" w:after="120" w:line="234" w:lineRule="atLeast"/>
              <w:jc w:val="both"/>
              <w:rPr>
                <w:rFonts w:eastAsia="Times New Roman" w:cs="Times New Roman"/>
                <w:color w:val="000000"/>
                <w:sz w:val="28"/>
                <w:szCs w:val="28"/>
              </w:rPr>
            </w:pPr>
            <w:r w:rsidRPr="004F2643">
              <w:rPr>
                <w:rFonts w:eastAsia="Times New Roman" w:cs="Times New Roman"/>
                <w:i/>
                <w:iCs/>
                <w:color w:val="000000"/>
                <w:sz w:val="28"/>
                <w:szCs w:val="28"/>
                <w:lang w:val="vi-VN"/>
              </w:rPr>
              <w:t>Hà Nội, ngày 01 tháng 3 năm 2021</w:t>
            </w:r>
          </w:p>
        </w:tc>
      </w:tr>
    </w:tbl>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0" w:name="loai_1"/>
      <w:r w:rsidRPr="004F2643">
        <w:rPr>
          <w:rFonts w:eastAsia="Times New Roman" w:cs="Times New Roman"/>
          <w:b/>
          <w:bCs/>
          <w:color w:val="000000"/>
          <w:sz w:val="28"/>
          <w:szCs w:val="28"/>
          <w:lang w:val="vi-VN"/>
        </w:rPr>
        <w:t>THÔNG TƯ</w:t>
      </w:r>
      <w:bookmarkEnd w:id="0"/>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1" w:name="loai_1_name"/>
      <w:r w:rsidRPr="004F2643">
        <w:rPr>
          <w:rFonts w:eastAsia="Times New Roman" w:cs="Times New Roman"/>
          <w:color w:val="000000"/>
          <w:sz w:val="28"/>
          <w:szCs w:val="28"/>
          <w:lang w:val="vi-VN"/>
        </w:rPr>
        <w:t>HƯỚNG DẪN CHỨC NĂNG, NHIỆM VỤ, QUYỀN HẠN CỦA CƠ QUAN CHUYÊN MÔN VỀ KHOA HỌC VÀ CÔNG NGHỆ THUỘC ỦY BAN NHÂN DÂN CẤP TỈNH, CẤP HUYỆN</w:t>
      </w:r>
      <w:bookmarkEnd w:id="1"/>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r w:rsidRPr="004F2643">
        <w:rPr>
          <w:rFonts w:eastAsia="Times New Roman" w:cs="Times New Roman"/>
          <w:i/>
          <w:iCs/>
          <w:color w:val="000000"/>
          <w:sz w:val="28"/>
          <w:szCs w:val="28"/>
          <w:lang w:val="vi-VN"/>
        </w:rPr>
        <w:t>Căn cứ Nghị định số </w:t>
      </w:r>
      <w:hyperlink r:id="rId5" w:tgtFrame="_blank" w:tooltip="Nghị định 95/2017/NĐ-CP" w:history="1">
        <w:r w:rsidRPr="004F2643">
          <w:rPr>
            <w:rFonts w:eastAsia="Times New Roman" w:cs="Times New Roman"/>
            <w:i/>
            <w:iCs/>
            <w:color w:val="0E70C3"/>
            <w:sz w:val="28"/>
            <w:szCs w:val="28"/>
            <w:lang w:val="vi-VN"/>
          </w:rPr>
          <w:t>95/2017/NĐ-CP</w:t>
        </w:r>
      </w:hyperlink>
      <w:r w:rsidRPr="004F2643">
        <w:rPr>
          <w:rFonts w:eastAsia="Times New Roman" w:cs="Times New Roman"/>
          <w:i/>
          <w:iCs/>
          <w:color w:val="000000"/>
          <w:sz w:val="28"/>
          <w:szCs w:val="28"/>
          <w:lang w:val="vi-VN"/>
        </w:rPr>
        <w:t> ngày 16 tháng 8 năm 2017 của Chính phủ quy định chức năng, nhiệm vụ, quyền hạn và cơ cấu tổ chức của Bộ Khoa học và Công nghệ;</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r w:rsidRPr="004F2643">
        <w:rPr>
          <w:rFonts w:eastAsia="Times New Roman" w:cs="Times New Roman"/>
          <w:i/>
          <w:iCs/>
          <w:color w:val="000000"/>
          <w:sz w:val="28"/>
          <w:szCs w:val="28"/>
          <w:lang w:val="vi-VN"/>
        </w:rPr>
        <w:t>Căn cứ Nghị định số </w:t>
      </w:r>
      <w:hyperlink r:id="rId6" w:tgtFrame="_blank" w:tooltip="Nghị định 24/2014/NĐ-CP" w:history="1">
        <w:r w:rsidRPr="004F2643">
          <w:rPr>
            <w:rFonts w:eastAsia="Times New Roman" w:cs="Times New Roman"/>
            <w:i/>
            <w:iCs/>
            <w:color w:val="0E70C3"/>
            <w:sz w:val="28"/>
            <w:szCs w:val="28"/>
            <w:lang w:val="vi-VN"/>
          </w:rPr>
          <w:t>24/2014/NĐ-CP</w:t>
        </w:r>
      </w:hyperlink>
      <w:r w:rsidRPr="004F2643">
        <w:rPr>
          <w:rFonts w:eastAsia="Times New Roman" w:cs="Times New Roman"/>
          <w:i/>
          <w:iCs/>
          <w:color w:val="000000"/>
          <w:sz w:val="28"/>
          <w:szCs w:val="28"/>
          <w:lang w:val="vi-VN"/>
        </w:rPr>
        <w:t> ngày 04 tháng 4 năm 2014 của Chính phủ quy định tổ chức các cơ quan chuyên môn thuộc Ủy ban nhân dân tỉnh, thành phố trực thuộc Trung ương và Nghị định số </w:t>
      </w:r>
      <w:hyperlink r:id="rId7" w:tgtFrame="_blank" w:tooltip="Nghị định 107/2020/NĐ-CP" w:history="1">
        <w:r w:rsidRPr="004F2643">
          <w:rPr>
            <w:rFonts w:eastAsia="Times New Roman" w:cs="Times New Roman"/>
            <w:i/>
            <w:iCs/>
            <w:color w:val="0E70C3"/>
            <w:sz w:val="28"/>
            <w:szCs w:val="28"/>
            <w:lang w:val="vi-VN"/>
          </w:rPr>
          <w:t>107/2020/NĐ-CP</w:t>
        </w:r>
      </w:hyperlink>
      <w:r w:rsidRPr="004F2643">
        <w:rPr>
          <w:rFonts w:eastAsia="Times New Roman" w:cs="Times New Roman"/>
          <w:i/>
          <w:iCs/>
          <w:color w:val="000000"/>
          <w:sz w:val="28"/>
          <w:szCs w:val="28"/>
          <w:lang w:val="vi-VN"/>
        </w:rPr>
        <w:t> ngày 14 tháng 9 năm 2020 của Chính phủ sửa đổi, bổ sung một số điều của Nghị định số </w:t>
      </w:r>
      <w:hyperlink r:id="rId8" w:tgtFrame="_blank" w:tooltip="Nghị định 24/2014/NĐ-CP" w:history="1">
        <w:r w:rsidRPr="004F2643">
          <w:rPr>
            <w:rFonts w:eastAsia="Times New Roman" w:cs="Times New Roman"/>
            <w:i/>
            <w:iCs/>
            <w:color w:val="0E70C3"/>
            <w:sz w:val="28"/>
            <w:szCs w:val="28"/>
            <w:lang w:val="vi-VN"/>
          </w:rPr>
          <w:t>24/2014/NĐ-CP</w:t>
        </w:r>
      </w:hyperlink>
      <w:r w:rsidRPr="004F2643">
        <w:rPr>
          <w:rFonts w:eastAsia="Times New Roman" w:cs="Times New Roman"/>
          <w:i/>
          <w:iCs/>
          <w:color w:val="000000"/>
          <w:sz w:val="28"/>
          <w:szCs w:val="28"/>
          <w:lang w:val="vi-VN"/>
        </w:rPr>
        <w:t> ngày 04/4/2014 của Chính phủ;</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r w:rsidRPr="004F2643">
        <w:rPr>
          <w:rFonts w:eastAsia="Times New Roman" w:cs="Times New Roman"/>
          <w:i/>
          <w:iCs/>
          <w:color w:val="000000"/>
          <w:sz w:val="28"/>
          <w:szCs w:val="28"/>
          <w:lang w:val="vi-VN"/>
        </w:rPr>
        <w:t>Căn cứ Nghị định số </w:t>
      </w:r>
      <w:hyperlink r:id="rId9" w:tgtFrame="_blank" w:tooltip="Nghị định 37/2014/NĐ-CP" w:history="1">
        <w:r w:rsidRPr="004F2643">
          <w:rPr>
            <w:rFonts w:eastAsia="Times New Roman" w:cs="Times New Roman"/>
            <w:i/>
            <w:iCs/>
            <w:color w:val="0E70C3"/>
            <w:sz w:val="28"/>
            <w:szCs w:val="28"/>
            <w:lang w:val="vi-VN"/>
          </w:rPr>
          <w:t>37/2014/NĐ-CP</w:t>
        </w:r>
      </w:hyperlink>
      <w:r w:rsidRPr="004F2643">
        <w:rPr>
          <w:rFonts w:eastAsia="Times New Roman" w:cs="Times New Roman"/>
          <w:i/>
          <w:iCs/>
          <w:color w:val="000000"/>
          <w:sz w:val="28"/>
          <w:szCs w:val="28"/>
          <w:lang w:val="vi-VN"/>
        </w:rPr>
        <w:t> ngày 05 tháng 5 năm 2014 của Chính phủ quy định tổ chức các cơ quan chuyên môn thuộc Ủy ban nhân dân huyện, quận, thị xã, thành phố thuộc tỉnh, thành phố thuộc thành phố trực thuộc Trung ương và Nghị định số </w:t>
      </w:r>
      <w:hyperlink r:id="rId10" w:tgtFrame="_blank" w:tooltip="Nghị định 108/2020/NĐ-CP" w:history="1">
        <w:r w:rsidRPr="004F2643">
          <w:rPr>
            <w:rFonts w:eastAsia="Times New Roman" w:cs="Times New Roman"/>
            <w:i/>
            <w:iCs/>
            <w:color w:val="0E70C3"/>
            <w:sz w:val="28"/>
            <w:szCs w:val="28"/>
            <w:lang w:val="vi-VN"/>
          </w:rPr>
          <w:t>108/2020/NĐ-CP</w:t>
        </w:r>
      </w:hyperlink>
      <w:r w:rsidRPr="004F2643">
        <w:rPr>
          <w:rFonts w:eastAsia="Times New Roman" w:cs="Times New Roman"/>
          <w:i/>
          <w:iCs/>
          <w:color w:val="000000"/>
          <w:sz w:val="28"/>
          <w:szCs w:val="28"/>
          <w:lang w:val="vi-VN"/>
        </w:rPr>
        <w:t> ngày 14 tháng 9 năm 2020 của Chính phủ sửa đổi, bổ sung một số điều của Nghị định số </w:t>
      </w:r>
      <w:hyperlink r:id="rId11" w:tgtFrame="_blank" w:tooltip="Nghị định 37/2014/NĐ-CP" w:history="1">
        <w:r w:rsidRPr="004F2643">
          <w:rPr>
            <w:rFonts w:eastAsia="Times New Roman" w:cs="Times New Roman"/>
            <w:i/>
            <w:iCs/>
            <w:color w:val="0E70C3"/>
            <w:sz w:val="28"/>
            <w:szCs w:val="28"/>
            <w:lang w:val="vi-VN"/>
          </w:rPr>
          <w:t>37/2014/NĐ-CP</w:t>
        </w:r>
      </w:hyperlink>
      <w:r w:rsidRPr="004F2643">
        <w:rPr>
          <w:rFonts w:eastAsia="Times New Roman" w:cs="Times New Roman"/>
          <w:i/>
          <w:iCs/>
          <w:color w:val="000000"/>
          <w:sz w:val="28"/>
          <w:szCs w:val="28"/>
          <w:lang w:val="vi-VN"/>
        </w:rPr>
        <w:t> ngày 05 tháng 5 năm 2014 của Chính phủ;</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i/>
          <w:iCs/>
          <w:color w:val="000000"/>
          <w:sz w:val="28"/>
          <w:szCs w:val="28"/>
          <w:lang w:val="vi-VN"/>
        </w:rPr>
        <w:t>Trên cơ sở ý kiến của Bộ Nội vụ tại Công văn số 6499/BNV-TCBC ngày 10 tháng 12 năm 2020;</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i/>
          <w:iCs/>
          <w:color w:val="000000"/>
          <w:sz w:val="28"/>
          <w:szCs w:val="28"/>
          <w:lang w:val="vi-VN"/>
        </w:rPr>
        <w:t>Theo đề nghị của Vụ trưởng Vụ Tổ chức cán bộ, Vụ trưởng Vụ Phát triển khoa học và công nghệ địa phương và Vụ trưởng Vụ Pháp chế;</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i/>
          <w:iCs/>
          <w:color w:val="000000"/>
          <w:sz w:val="28"/>
          <w:szCs w:val="28"/>
          <w:lang w:val="vi-VN"/>
        </w:rPr>
        <w:t>Bộ trưởng Bộ Khoa học và Công nghệ hướng dẫn chức năng, nhiệm vụ, quyền hạn của cơ quan chuyên môn về khoa học và công nghệ thuộc Ủy ban nhân dân tỉnh, thành phố trực thuộc Trung ương (sau đây gọi chung là Ủy ban nhân dân cấp tỉnh), Ủy ban nhân dân huyện, quận, thị xã, thành phố thuộc tỉnh, thành phố thuộc thành phố trực thuộc Trung ương (sau đây gọi chung là Ủy ban nhân dân cấp huyện); chức năng, nhiệm vụ, quyền hạn của Chi cục Tiêu chuẩn Đo lường Chất lượng trực thuộc Sở Khoa học và Công nghệ; chức năng, nhiệm vụ, quyền hạn và cơ cấu tổ chức của đơn vị sự nghiệp công lập thuộc Sở Khoa học và Công nghệ.</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2" w:name="chuong_1"/>
      <w:r w:rsidRPr="004F2643">
        <w:rPr>
          <w:rFonts w:eastAsia="Times New Roman" w:cs="Times New Roman"/>
          <w:b/>
          <w:bCs/>
          <w:color w:val="000000"/>
          <w:sz w:val="28"/>
          <w:szCs w:val="28"/>
          <w:lang w:val="vi-VN"/>
        </w:rPr>
        <w:t>Chương I</w:t>
      </w:r>
      <w:bookmarkEnd w:id="2"/>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3" w:name="chuong_1_name"/>
      <w:r w:rsidRPr="004F2643">
        <w:rPr>
          <w:rFonts w:eastAsia="Times New Roman" w:cs="Times New Roman"/>
          <w:b/>
          <w:bCs/>
          <w:color w:val="000000"/>
          <w:sz w:val="28"/>
          <w:szCs w:val="28"/>
          <w:lang w:val="vi-VN"/>
        </w:rPr>
        <w:t>SỞ KHOA HỌC VÀ CÔNG NGHỆ</w:t>
      </w:r>
      <w:bookmarkEnd w:id="3"/>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4" w:name="dieu_1"/>
      <w:r w:rsidRPr="004F2643">
        <w:rPr>
          <w:rFonts w:eastAsia="Times New Roman" w:cs="Times New Roman"/>
          <w:b/>
          <w:bCs/>
          <w:color w:val="000000"/>
          <w:sz w:val="28"/>
          <w:szCs w:val="28"/>
          <w:lang w:val="vi-VN"/>
        </w:rPr>
        <w:t>Điều 1. Vị trí, chức năng</w:t>
      </w:r>
      <w:bookmarkEnd w:id="4"/>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1. Sở Khoa học và Công nghệ (sau đây gọi tắt là Sở) là cơ quan chuyên môn thuộc Ủy ban nhân dân cấp tỉnh, thực hiện chức năng tham mưu, giúp Ủy ban nhân dân cấp tỉnh quản lý nhà nước về khoa học và công nghệ, bao gồm: hoạt động nghiên cứu khoa học, phát triển công nghệ, đổi mới sáng tạo; phát triển tiềm lực khoa học </w:t>
      </w:r>
      <w:r w:rsidRPr="004F2643">
        <w:rPr>
          <w:rFonts w:eastAsia="Times New Roman" w:cs="Times New Roman"/>
          <w:color w:val="000000"/>
          <w:sz w:val="28"/>
          <w:szCs w:val="28"/>
          <w:lang w:val="vi-VN"/>
        </w:rPr>
        <w:lastRenderedPageBreak/>
        <w:t>và công nghệ; tiêu chuẩn, đo lường, chất lượng; sở hữu trí tuệ; ứng dụng bức xạ và đồng vị phóng xạ; an toàn bức xạ và hạt nhân; quản lý và tổ chức thực hiện các dịch vụ sự nghiệp công về các lĩnh vực thuộc phạm vi chức năng của Sở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 Sở Khoa học và Công nghệ có tư cách pháp nhân, có con dấu và tài khoản riêng theo quy định của pháp luật; chấp hành sự chỉ đạo, quản lý về tổ chức và hoạt động của Ủy ban nhân dân cấp tỉnh theo thẩm quyền, đồng thời chấp hành sự chỉ đạo, kiểm tra, hướng dẫn về chuyên môn, nghiệp vụ của Bộ Khoa học và Công nghệ.</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5" w:name="dieu_2"/>
      <w:r w:rsidRPr="004F2643">
        <w:rPr>
          <w:rFonts w:eastAsia="Times New Roman" w:cs="Times New Roman"/>
          <w:b/>
          <w:bCs/>
          <w:color w:val="000000"/>
          <w:sz w:val="28"/>
          <w:szCs w:val="28"/>
          <w:lang w:val="vi-VN"/>
        </w:rPr>
        <w:t>Điều 2. Nhiệm vụ, quyền hạn</w:t>
      </w:r>
      <w:bookmarkEnd w:id="5"/>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 Trình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Dự thảo quyết định liên quan đến lĩnh vực khoa học, công nghệ và đổi mới sáng tạo thuộc phạm vi quản lý và các văn bản khác theo phân công của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Dự thảo kế hoạch phát triển về lĩnh vực khoa học, công nghệ và đổi mới sáng tạo; dự thảo chương trình, đề án, dự án, biện pháp tổ chức thực hiện các nhiệm vụ trong lĩnh vực khoa học, công nghệ và đổi mới sáng tạo trên địa bàn tỉnh thuộc phạm vi quản lý;</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 Dự thảo quyết định việc phân cấp, ủy quyền nhiệm vụ quản lý nhà nước trong lĩnh vực khoa học, công nghệ và đổi mới sáng tạo cho Sở, Ủy ban nhân dân cấp huyện;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d) Dự thảo quyết định quy định cụ thể chức năng, nhiệm vụ, quyền hạn và cơ cấu tổ chức của Sở; dự thảo quyết định quy định chức năng, nhiệm vụ, quyền hạn và cơ cấu tổ chức của chi cục và đơn vị sự nghiệp công lập thuộc Sở; dự thảo quyết định thành lập và quy định về tổ chức và hoạt động của Quỹ phát triển khoa học và công nghệ của địa phương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 Dự thảo quyết định thực hiện xã hội hóa các hoạt động cung ứng dịch vụ sự nghiệp công trong lĩnh vực khoa học và công nghệ thuộc thẩm quyền của Ủy ban nhân dân cấp tỉnh và theo phân cấp của cơ quan nhà nước cấp trên.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 Trình Chủ tịch Ủy ban nhân dân cấp tỉnh: Dự thảo các văn bản thuộc thẩm quyền ban hành của Chủ tịch Ủy ban nhân dân cấp tỉnh theo phân công.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3. Hướng dẫn, kiểm tra và tổ chức thực hiện các văn bản pháp luật, quy hoạch, kế hoạch, đề án, dự án, cơ chế, chính sách về khoa học, công nghệ và đổi mới sáng tạo sau khi được ban hành, phê duyệt: thông tin, tuyên truyền, hướng dẫn, phổ biến, giáo dục, theo dõi thi hành pháp luật về khoa học và công nghệ của địa phương; hướng dẫn các Sở, ban, ngành, Ủy ban nhân dân cấp huyện, tổ chức khoa học và công nghệ của địa phương về quản lý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4. Quản lý, đăng ký, cấp, điều chỉnh, thu hồi, gia hạn các loại giấy phép, giấy chứng nhận, giấy đăng ký, văn bằng, chứng chỉ trong phạm vi chức năng, nhiệm vụ được giao theo quy định của pháp luật, theo phân công, phân cấp hoặc ủy quyền của Ủy ban nhân dân, Chủ tịch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5. Lập kế hoạch và xây dựng đề xuất dự toán chi đầu tư phát triển, chi sự nghiệp khoa học và công nghệ từ ngân sách nhà nước hằng năm dành cho lĩnh vực khoa </w:t>
      </w:r>
      <w:r w:rsidRPr="004F2643">
        <w:rPr>
          <w:rFonts w:eastAsia="Times New Roman" w:cs="Times New Roman"/>
          <w:color w:val="000000"/>
          <w:sz w:val="28"/>
          <w:szCs w:val="28"/>
          <w:lang w:val="vi-VN"/>
        </w:rPr>
        <w:lastRenderedPageBreak/>
        <w:t>học, công nghệ và đổi mới sáng tạo của địa phương trên cơ sở tổng hợp dự toán của các sở, ban, ngành, Ủy ban nhân dân cấp huyện và các cơ quan liên quan. Theo dõi, kiểm tra việc sử dụng ngân sách nhà nước cho lĩnh vực khoa học, công nghệ và đổi mới sáng tạo của tỉnh theo quy định của Luật ngân sách nhà nước và Luật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6. Về quản lý hoạt động nghiên cứu khoa học, phát triển công nghệ và đổi mới sáng tạo: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Tổ chức việc xác định, đặt hàng, tuyển chọn, giao trực tiếp, đánh giá, nghiệm thu nhiệm vụ khoa học và công nghệ; tổ chức giao quyền sở hữu và quyền sử dụng kết quả nghiên cứu khoa học và phát triển công nghệ sử dụng ngân sách nhà nước;</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Theo dõi, kiểm tra, đánh giá quá trình thực hiện và sau nghiệm thu các nhiệm vụ khoa học và công nghệ có sử dụng ngân sách nhà nước;</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 Tiếp nhận, tổ chức ứng dụng, đánh giá hiệu quả ứng dụng kết quả thực hiện nhiệm vụ khoa học và công nghệ do Ủy ban nhân dân cấp tỉnh đề xuất đặt hàng hoặc đặt hàng sau khi được đánh giá, nghiệm thu;</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d) Tổ chức đánh giá, thẩm định kết quả thực hiện nhiệm vụ khoa học và công nghệ không sử dụng ngân sách nhà nước của tổ chức, cá nhân trên địa bàn tỉnh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 Phối hợp với các Sở, ban, ngành của địa phương và các cơ quan liên quan đề xuất danh mục các nhiệm vụ khoa học và công nghệ sử dụng ngân sách nhà nước cấp quốc gia có tính liên ngành, liên vùng phục vụ phát triển kinh tế - xã hội của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e) Thành lập các Hội đồng tư vấn khoa học và công nghệ theo quy định tại Luật khoa học và công nghệ và theo phân cấp hoặc ủy quyền của Ủy ban nhân dân, Chủ tịch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g)</w:t>
      </w:r>
      <w:r w:rsidRPr="004F2643">
        <w:rPr>
          <w:rFonts w:eastAsia="Times New Roman" w:cs="Times New Roman"/>
          <w:color w:val="000000"/>
          <w:sz w:val="28"/>
          <w:szCs w:val="28"/>
          <w:lang w:val="vi-VN"/>
        </w:rPr>
        <w:t> Hướng dẫn và tổ chức triển khai hoạt động đổi mới sáng tạo, khởi nghiệp đổi mới sáng tạo; khai thác, ứng dụng công nghệ, thương mại hóa kết quả nghiên cứu khoa học và phát triển công nghệ, tuyên truyền kết quả nghiên cứu khoa học, phát triển công nghệ và đổi mới sáng tạo; huy động nguồn lực đầu tư cho hoạt động nghiên cứu khoa học và phát triển công nghệ, đổi mới sáng tạo, khởi nghiệp đổi mới sáng tạo lại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h)</w:t>
      </w:r>
      <w:r w:rsidRPr="004F2643">
        <w:rPr>
          <w:rFonts w:eastAsia="Times New Roman" w:cs="Times New Roman"/>
          <w:color w:val="000000"/>
          <w:sz w:val="28"/>
          <w:szCs w:val="28"/>
          <w:lang w:val="vi-VN"/>
        </w:rPr>
        <w:t> Hỗ trợ tổ chức, cá nhân đổi mới công nghệ, thương mại hóa kết quả nghiên cứu khoa học và phát triển công nghệ, tìm kiếm công nghệ, nhập khẩu công nghệ, khai thác sáng chế, giải mã và làm chủ công nghệ; cho ý kiến về công nghệ đối với các dự án đầu tư; đánh giá năng lực công nghệ và xây dựng định hướng phát triển công nghệ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7. Về phát triển thị trường khoa học và công nghệ, doanh nghiệp khoa học và công nghệ, tổ chức khoa học và công nghệ và tiềm lực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a) Tổ chức khảo sát, điều tra đánh giá trình độ, năng lực công nghệ của doanh nghiệp, tổ chức khoa học và công nghệ; năng lực hoạt động của tổ chức trung gian của thị trường khoa học và công nghệ; hướng dẫn việc thành lập, phát triển; chứng nhận và kiểm tra hoạt động của doanh nghiệp khoa học và công nghệ, tổ chức khoa </w:t>
      </w:r>
      <w:r w:rsidRPr="004F2643">
        <w:rPr>
          <w:rFonts w:eastAsia="Times New Roman" w:cs="Times New Roman"/>
          <w:color w:val="000000"/>
          <w:sz w:val="28"/>
          <w:szCs w:val="28"/>
          <w:lang w:val="vi-VN"/>
        </w:rPr>
        <w:lastRenderedPageBreak/>
        <w:t>học và công nghệ trên địa bàn địa phương; tổng hợp và báo cáo Bộ Khoa học và Công nghệ theo quy định;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Hướng dẫn và tổ chức thực hiện cơ chế, chính sách khuyến khích, phát triển hoạt động ươm tạo công nghệ, ươm tạo doanh nghiệp khoa học và công nghệ trên địa bàn; xây dựng và tổ chức thực hiện các giải pháp hỗ trợ đổi mới công nghệ; thương mại hóa kết quả nghiên cứu khoa học và phát triển công nghệ, phát triển thị trường khoa học và công nghệ và tổ chức trung gian của thị trường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 Tổ chức thực hiện việc đăng ký và kiểm tra hoạt động của các tổ chức khoa học và công nghệ, văn phòng đại diện, chi nhánh của tổ chức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d) Hướng dẫn thực hiện cơ chế tự chủ của các tổ chức khoa học và công nghệ công lập theo quy định của pháp luật; quản lý hoạt động của các tổ chức khoa học và công nghệ trong và ngoài công lập thuộc thẩm quyền quản lý;</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 Hướng dẫn, quản lý hoạt động chuyển giao công nghệ trên địa bàn, bao gồm: chuyển giao công nghệ, đánh giá, giám định công nghệ, môi giới và tư vấn chuyển giao công nghệ; thẩm định hoặc có ý kiến về cơ sở khoa học và công nghệ của các dự án đầu tư, các quy hoạch, chương trình phát triển kinh tế - xã hội và các chương trình, đề án khác của địa phương theo thẩm quyền;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c)</w:t>
      </w:r>
      <w:r w:rsidRPr="004F2643">
        <w:rPr>
          <w:rFonts w:eastAsia="Times New Roman" w:cs="Times New Roman"/>
          <w:color w:val="000000"/>
          <w:sz w:val="28"/>
          <w:szCs w:val="28"/>
          <w:lang w:val="vi-VN"/>
        </w:rPr>
        <w:t> Đề xuất các dự án đầu tư phát triển tiềm lực khoa học và công nghệ tại địa phương theo thẩm quyền và tổ chức thực hiện sau khi được cơ quan có thẩm quyền phê duyệt;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g)</w:t>
      </w:r>
      <w:r w:rsidRPr="004F2643">
        <w:rPr>
          <w:rFonts w:eastAsia="Times New Roman" w:cs="Times New Roman"/>
          <w:color w:val="000000"/>
          <w:sz w:val="28"/>
          <w:szCs w:val="28"/>
          <w:lang w:val="vi-VN"/>
        </w:rPr>
        <w:t> Tổ chức thực hiện cơ chế, chính sách về sử dụng, trọng dụng cá nhân hoạt động khoa học và công nghệ; đào tạo, bồi dưỡng nhân lực khoa học và công nghệ của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8. Tổ chức nghiên cứu, ứng dụng tiến bộ khoa học - kỹ thuật và công nghệ; khai thác, thương mại hóa, công bố, tuyên truyền kết quả nghiên cứu khoa học, nghiên cứu khoa học và phát triển công nghệ, đổi mới sáng tạo và các hoạt động khoa học và công nghệ khác; phối hợp triển khai thực hiện nhiệm vụ khoa học và công nghệ cấp quốc gia sử dụng ngân sách nhà nước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9. Về sở hữu trí tuệ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Tổ chức triển khai thực hiện Chiến lược sở hữu trí tuệ đến năm 2030, các nhiệm vụ, chương trình thuộc lĩnh vực sở hữu trí tuệ trong phạm vi thẩm quyền được giao; thực hiện các biện pháp hỗ trợ phát triển hoạt động sở hữu công nghiệp; hướng dẫn nghiệp vụ sở hữu công nghiệp đối với các tổ chức và cá nhân; quản lý, xây dựng, phát triển nhãn hiệu sử dụng địa danh, dấu hiệu khác chỉ nguồn gốc địa lý của sản phẩm địa phương; quản lý chỉ dẫn địa lý khi được giao quyền;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Hướng dẫn, hỗ trợ tổ chức, cá nhân tiến hành các thủ tục về sở hữu công nghiệp; chủ trì, phối hợp với các cơ quan có liên quan bảo vệ quyền sở hữu công nghiệp và xử lý vi phạm pháp luật về sở hữu công nghiệp;</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 Chủ trì triển khai các biện pháp để phổ biến, khuyến khích, thúc đẩy hoạt động sáng chế, sáng kiến, sáng tạo tại địa phương; tổ chức xét chấp thuận việc công nhận sáng kiến được tạo ra do Nhà nước đầu tư kinh phí, phương tiện vật chất - kỹ thuật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lastRenderedPageBreak/>
        <w:t>d) Cấp, cấp lại, thu hồi Giấy chứng nhận tổ chức giám định sở hữu công nghiệp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 Giúp Ủy ban nhân dân cấp tỉnh thực hiện quản lý nhà nước về sở hữu trí tuệ đối với các lĩnh vực liên quan theo quy định của pháp luật và phân cấp hoặc ủy quyền của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10. Về tiêu chuẩn, đo lường, chất lượng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Tổ chức việc xây dựng và tham gia xây dựng quy chuẩn kỹ thuật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Tổ chức phổ biến áp dụng quy chuẩn kỹ thuật quốc gia, quy chuẩn kỹ thuật địa phương, tiêu chuẩn quốc gia, tiêu chuẩn quốc tế, tiêu chuẩn khu vực, tiêu chuẩn nước ngoài, áp dụng phương thức đánh giá sự phù hợp tiêu chuẩn, quy chuẩn kỹ thuật; hướng dẫn xây dựng tiêu chuẩn cơ sở đối với các tổ chức, cá nhân trên địa bàn; thanh tra, kiểm tra việc chấp hành pháp luật về tiêu chuẩn và quy chuẩn kỹ thuật trên địa bàn; tổ chức thực hiện việc khảo sát chất lượng sản phẩm, hàng hóa tại địa phương; cảnh báo về nguy cơ mất an toàn của sản phẩm hàng hóa cho người tiêu dùng và các cơ quan hữu quan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 Tổ chức, quản lý, hướng dẫn các tổ chức, cá nhân sản xuất, kinh doanh thực hiện việc công bố tiêu chuẩn áp dụng đối với các sản phẩm, hàng hóa, dịch vụ, quá trình và môi trường theo phân công, phân cấp của cơ quan nhà nước có thẩm quyền;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d) Tiếp nhận bán công bố hợp chuẩn của tổ chức, cá nhân đăng ký hoạt động sản xuất, kinh doanh tại địa phương; tiếp nhận bán công bố hợp quy đối với sản phẩm, hàng hóa có khả năng gây mất an toàn (hàng hóa nhóm 2) thuộc phạm vi quản lý; tiếp nhận ban đăng ký kiểm tra nhà nước về chất lượng hàng hóa nhập khẩu trong lĩnh vực được phân công; tư vấn đăng ký mã số mã vạch theo phân công, phân cấp của cơ quan nhà nước có thẩm quyền; thực hiện quản lý nhà nước về truy xuất nguồn gốc sản phẩm, hàng hóa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 Thực hiện nhiệm vụ thông báo vào hỏi đáp về tiêu chuẩn, đo lường, chất lượng và hàng rào kỹ thuật trong thương mại (gọi tắt là TBT) trên địa bàn; phối hợp với Điểm TBT quốc gia trong xử lý thông tin hỏi đáp, rà soát các văn bản, dự thảo biện pháp TBT của địa phương và tuyên truyền phổ biến về TBT cho doanh nghiệp để hỗ trợ xuất khẩu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e)</w:t>
      </w:r>
      <w:r w:rsidRPr="004F2643">
        <w:rPr>
          <w:rFonts w:eastAsia="Times New Roman" w:cs="Times New Roman"/>
          <w:color w:val="000000"/>
          <w:sz w:val="28"/>
          <w:szCs w:val="28"/>
          <w:lang w:val="vi-VN"/>
        </w:rPr>
        <w:t> Là đầu mối triển khai các nhiệm vụ, chương trình thuộc lĩnh vực tiêu chuẩn, đo lường, chất lượng thuộc phạm vi thẩm quyền tại địa phương; tổ chức mạng lưới kiểm định, hiệu chuẩn, thử nghiệm về đo lường đáp ứng yêu cầu của địa phương; tổ chức thực hiện việc kiểm định, hiệu chuẩn, thử nghiệm về đo lường trong các lĩnh vực và phạm vi đã đăng ký, được chỉ định;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g) Tiếp nhận bản công bố, bản điều chỉnh nội dung bản công bố sử dụng dấu định lượng; công bố sử dụng dấu định lượng và điều chỉnh nội dung bản công bố sử dụng dấu định lượng trên nhãn hàng đóng gói sẵn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h) Tổ chức thực hiện việc kiểm tra về đo lường đối với chuẩn đo lường, phương tiện đo, phép đo, hàng đóng gói sẵn, hoạt động kiểm định, hiệu chuẩn, thử nghiệm về đo lường theo quy định của pháp luật; tổ chức thực hiện các biện pháp để người có quyền và nghĩa vụ liên quan giám sát, kiểm tra việc thực hiện phép đo, phương pháp </w:t>
      </w:r>
      <w:r w:rsidRPr="004F2643">
        <w:rPr>
          <w:rFonts w:eastAsia="Times New Roman" w:cs="Times New Roman"/>
          <w:color w:val="000000"/>
          <w:sz w:val="28"/>
          <w:szCs w:val="28"/>
          <w:lang w:val="vi-VN"/>
        </w:rPr>
        <w:lastRenderedPageBreak/>
        <w:t>đo, phương tiện đo, chuẩn đo lường, chất lượng hàng hóa: tổ chức thực hiện việc thiết lập, duy trì, bảo quản, sử dụng các chuẩn đo lường của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i) Tổ chức thực hiện việc thử nghiệm phục vụ yêu cầu quản lý nhà nước và nhu cầu của tổ chức, cá nhân về chất lượng sản phẩm, hàng hóa trên địa bàn;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k) Chủ trì, phối hợp với các cơ quan có liên quan tổ chức thực hiện kiểm tra chất lượng sản phẩm, hàng hóa trong sản xuất, hàng hóa nhập khẩu, hàng hóa lưu thông trên địa bàn và nhãn hàng hóa, mã số, mã vạch theo phân công, phân cấp hoặc ủy quyền của cơ quan nhà nước có thẩm quyền;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l) Tổ chức thực hiện việc áp dụng Hệ thống quản lý chất lượng theo tiêu chuẩn quốc gia TCVN ISO 9001 vào hoạt động của các cơ quan, tổ chức thuộc hệ thống hành chính nhà nước tại địa phương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m) Hướng dẫn các tổ chức, doanh nghiệp tham dự giải thưởng chất lượng quốc gia, quốc tế; xem xét, đánh giá các tổ chức, doanh nghiệp tham dự giải thưởng chất lượng quốc gia trên địa bàn tỉnh theo quy định;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n) Tổ chức thực hiện các nhiệm vụ liên quan đến hoạt động nâng cao năng suất và chất lượng sản phẩm, hàng hóa; là đầu mối triển khai các nhiệm vụ thuộc chương trình quốc gia hỗ trợ doanh nghiệp nâng cao năng suất và chất lượng sản phẩm hàng hóa, đề án về truy xuất nguồn gốc sản phẩm, hàng hóa lại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o) Tuyên truyền, phổ biến, hướng dẫn các văn bản quy phạm pháp luật về tiêu chuẩn đo lường chất lượng đến các tổ chức, cá nhân, doanh nghiệp thuộc phạm vi quản lý.</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11.</w:t>
      </w:r>
      <w:r w:rsidRPr="004F2643">
        <w:rPr>
          <w:rFonts w:eastAsia="Times New Roman" w:cs="Times New Roman"/>
          <w:color w:val="000000"/>
          <w:sz w:val="28"/>
          <w:szCs w:val="28"/>
          <w:lang w:val="vi-VN"/>
        </w:rPr>
        <w:t> Về ứng dụng và bảo đảm an toàn bức xạ và hạt nhân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Tổ chức thực hiện các quy hoạch, kế hoạch, chương trình, dự án và các biện pháp để thúc đẩy ứng dụng bức xạ và đồng vị phóng xạ phục vụ phát triển kinh tế - xã hội;</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Quản lý các hoạt động quan trắc phóng xạ môi trường trên địa bàn; phối hợp quản lý các hoạt động phát triển, ứng dụng năng lượng nguyên tử theo quy định;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 Quản lý các hoạt động dịch vụ sự nghiệp công trong lĩnh vực năng lượng nguyên tử, an toàn bức xạ và hạt nhân trên địa bàn;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d) Quản lý và thực hiện việc tiếp nhận khai báo, thẩm định an toàn, cấp giấy phép, sửa đổi, bổ sung, gia hạn, cấp lại giấy phép tiến hành công việc bức xạ sử dụng thiết bị X-quang chẩn đoán trong y tế; cấp chứng chỉ nhân viên bức xạ cho người phụ trách an toàn tại cơ sở X-quang chẩn đoán trong y tế hoạt động trên địa bàn tỉnh theo sự phân công, phân cấp, ủy quyền của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 Chủ trì và phối hợp với các cơ quan liên quan thực hiện thanh tra, kiểm tra việc tuân thủ các quy định pháp luật về an toàn bức xạ và hạt nhân thuộc địa bàn quản lý và xử lý đối với các vi phạm theo thẩm quyền;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e) Chủ trì và phối hợp với các cơ quan có liên quan giúp Ủy ban nhân dân tỉnh xây dựng kế hoạch ứng phó sự cố bức xạ và hạt nhân Cấp tỉnh trình Cơ quan có thẩm quyền phê duyệt và tổ chức triển khai thực hiện sau khi được phê duyệt; xử lý sự cố bức xạ và hạt nhân trên địa bàn theo sự phân công của Ủy ban nhân dân cấp tỉnh; </w:t>
      </w:r>
      <w:r w:rsidRPr="004F2643">
        <w:rPr>
          <w:rFonts w:eastAsia="Times New Roman" w:cs="Times New Roman"/>
          <w:color w:val="000000"/>
          <w:sz w:val="28"/>
          <w:szCs w:val="28"/>
          <w:lang w:val="vi-VN"/>
        </w:rPr>
        <w:lastRenderedPageBreak/>
        <w:t>tiếp nhận, thông báo và phối hợp với các cơ quan có liên quan xác minh thông tin và tổ chức tìm kiếm, xử lý đối với nguồn phóng xạ, vật liệu hạt nhân, thiết bị hạt nhân nằm ngoài sự kiểm soát;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g) Chủ trì và phối hợp với đơn vị chức năng của Bộ Khoa học và Công nghệ thu gồm chất thải phóng xạ, nguồn phóng xạ phát hiện trên địa bàn quản lý mà không xác định được chủ sở hữu; phối hợp với đơn vị chức năng của Bộ Khoa học và Công nghệ trong việc thẩm định cấp phép và quản lý các nguồn phóng xạ tại địa bàn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h) Hướng dẫn các tổ chức, cá nhân trên địa bàn quản lý các biện pháp quản lý chất thải phóng xạ và nguồn phóng xạ đã qua sử dụng, thực hiện các biện pháp bảo đảm an toàn, an ninh khi phát hiện nguồn phóng xạ, vật liệu hạt nhân, thiết bị hạt nhân nằm ngoài sự kiểm soát;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i) Xây dựng cơ sở dữ liệu về kiểm soát an toàn, an ninh bức xạ và hạt nhân tại địa phương và tích hợp với cơ sở dữ liệu quốc gia về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12. Về thông tin, thống kê khoa học, công nghệ và đổi mới sáng tạo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Tổ chức và thực hiện xử lý, phân tích, tổng hợp và cung cấp thông tin khoa học và công nghệ, thông tin thống kê khoa học, công nghệ và đổi mới sáng tạo phục vụ lãnh đạo, quản lý, nghiên cứu, đào tạo, sản xuất, kinh doanh và phát triển kinh tế - xã hội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Tổ chức hướng dẫn và triển khai thực hiện công tác thu thập, đăng ký, lưu giữ và công bố thông tin về nhiệm vụ khoa học và công nghệ thuộc phạm vi quản lý của địa phương theo quy định;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 Xây dựng và phát triển hạ tầng thông tin khoa học và công nghệ; tham gia xây dựng, cập nhật và khai thác Cơ sở dữ liệu quốc gia về khoa học và công nghệ; xây dựng, quản lý, kết nối và chia sẻ các cơ sở dữ liệu về khoa học và công nghệ của địa phương bảo đảm việc tích hợp, trao đổi, chia sẻ dữ liệu đồng bộ, thống nhất; tham gia khai thác, duy trì và phát triển Mạng Nghiên cứu và Đào tạo Việt Nam (VinaREN) và các mạng thông tin khoa học và công nghệ khác; ứng dụng công nghệ thông tin và truyền thông, phương tiện kỹ thuật tiên tiến trong hoạt động thông tin, thống kê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d) Đầu mối kết nối triển khai các dự án của Hệ tri thức Việt số hóa tại địa phương. Triển khai xây dựng các dự án dữ liệu của địa phương; phát triển, tích hợp hệ thống dữ liệu và thông tin quản lý của địa phương trong các lĩnh vực như: giáo dục, nông nghiệp, y tế, khoa học và công nghệ, văn hoá... và chia sẻ công khai trên Hệ tri thức Việt số hóa để cộng đồng khai thác, sử dụng;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 Chỉ đạo tổ chức thực hiện chế độ báo cáo thống kê ngành khoa học và công nghệ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e) Phối hợp tổ chức thực hiện các cuộc điều tra thống kê khoa học, công nghệ và đổi mới sáng tạo thuộc Chương trình điều tra thống kê quốc gia và ngoài Chương trình điều tra thống kê quốc gia tại địa phương: Chỉ đạo tổ chức triển khai các cuộc điều tra thống kê khoa học, công nghệ và đổi mới sáng tạo của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lastRenderedPageBreak/>
        <w:t>g) Quản lý, xây dựng và phát triển các nguồn tin khoa học và công nghệ của địa phương; tham gia Liên hợp thư viện Việt Nam về các nguồn tin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h) Tổ chức các chợ công nghệ - thiết bị, các trung tâm, sàn giao dịch thông tin công nghệ trực tiếp và trên mạng Internet, triển lãm, hội chợ khoa học và công nghệ; phổ biến, xuất bản ấn phẩm và cung cấp thông tin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i) Tổ chức hoạt động dịch vụ trong lĩnh vực thông tin, thư viện, thống kê, cơ sở dữ liệu về khoa học và công nghệ; in ấn, số hóa; tổ chức các sự kiện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13. Về dịch vụ sự nghiệp công: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a)</w:t>
      </w:r>
      <w:r w:rsidRPr="004F2643">
        <w:rPr>
          <w:rFonts w:eastAsia="Times New Roman" w:cs="Times New Roman"/>
          <w:color w:val="000000"/>
          <w:sz w:val="28"/>
          <w:szCs w:val="28"/>
          <w:lang w:val="vi-VN"/>
        </w:rPr>
        <w:t> Hướng dẫn các tổ chức sự nghiệp thực hiện dịch vụ sự nghiệp công trong lĩnh vực khoa học và công nghệ trên địa bàn;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Tổ chức thực hiện các quy trình, thủ tục, định mức kinh tế - kỹ thuật đối với các hoạt động cung ứng dịch vụ sự nghiệp công thuộc lĩnh vực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 Hướng dẫn, tạo điều kiện hỗ trợ cho các tổ chức thực hiện dịch vụ sự nghiệp công về khoa học và công nghệ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14. Quản lý, khuyến khích, hỗ trợ phát triển doanh nghiệp, hợp tác xã, kinh tế tập thể, kinh tế tư nhân trong lĩnh vực khoa học và công nghệ hoạt động trên địa bàn.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15. Thực hiện hợp tác quốc tế về khoa học và công nghệ theo quy định của pháp luật và theo phân công, phân cấp hoặc ủy quyền của Ủy ban nhân dân cấp tỉnh và của cơ quan nhà nước cấp trên.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16. Thực hiện công tác thanh tra, kiểm tra, giải quyết khiếu nại, tố cáo trong lĩnh vực khoa học và công nghệ theo quy định của pháp luật và theo sự phân công, phân cấp hoặc ủy quyền của Ủy ban nhân dân cấp tỉnh; tổ chức việc tiếp công dân và thực hiện các quy định về phòng, chống tham nhũng, tiêu cực, các quy định về thực hành tiết kiệm, chống lãng phí; xử lý theo thẩm quyền hoặc kiến nghị cơ quan có thẩm quyền xử lý các vi phạm pháp luật trong lĩnh vực khoa học và công nghệ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17. Quy định cụ thể chức năng, nhiệm vụ, quyền hạn của các phòng chuyên môn, nghiệp vụ, văn phòng (nếu có), thanh tra (nếu có) trực thuộc Sở và các phòng chuyên môn, nghiệp vụ trực thuộc Chi cục, đơn vị sự nghiệp thuộc Sở theo hướng dẫn của Bộ Khoa học và Công nghệ và quy định của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18. Quản lý về tổ chức bộ máy, biên chế công chức, cơ cấu ngạch công chức, vị trí việc làm, cơ cấu viên chức theo chức danh nghề nghiệp và số lượng người làm việc trong các đơn vị sự nghiệp công lập thuộc Sở;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19. Quản lý, hướng dẫn, kiểm tra hoạt động của các hội, các tổ chức phi chính phủ hoạt động trong lĩnh vực khoa học và công nghệ thuộc thẩm quyền của địa phương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lastRenderedPageBreak/>
        <w:t>20. Quản lý và chịu trách nhiệm về tài chính, tài sản được giao theo quy định của pháp luật và theo phân công hoặc ủy quyền của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21. Thực hiện công tác thông tin, báo cáo định kỳ và đột xuất về tình hình thực hiện nhiệm vụ được giao với Ủy ban nhân dân cấp tỉnh, Bộ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22. Thực hiện các nhiệm vụ khác do Ủy ban nhân dân cấp tỉnh, Chủ tịch Ủy ban nhân dân cấp tỉnh giao và theo quy định của pháp luật.</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6" w:name="chuong_2"/>
      <w:r w:rsidRPr="004F2643">
        <w:rPr>
          <w:rFonts w:eastAsia="Times New Roman" w:cs="Times New Roman"/>
          <w:b/>
          <w:bCs/>
          <w:color w:val="000000"/>
          <w:sz w:val="28"/>
          <w:szCs w:val="28"/>
          <w:lang w:val="vi-VN"/>
        </w:rPr>
        <w:t>Chương II</w:t>
      </w:r>
      <w:bookmarkEnd w:id="6"/>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7" w:name="chuong_2_name"/>
      <w:r w:rsidRPr="004F2643">
        <w:rPr>
          <w:rFonts w:eastAsia="Times New Roman" w:cs="Times New Roman"/>
          <w:b/>
          <w:bCs/>
          <w:color w:val="000000"/>
          <w:sz w:val="28"/>
          <w:szCs w:val="28"/>
          <w:lang w:val="vi-VN"/>
        </w:rPr>
        <w:t>CƠ QUAN CHUYÊN MÔN VỀ KHOA HỌC VÀ CÔNG NGHỆ THUỘC ỦY BAN NHÂN DÂN CẤP HUYỆN</w:t>
      </w:r>
      <w:bookmarkEnd w:id="7"/>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8" w:name="dieu_3"/>
      <w:r w:rsidRPr="004F2643">
        <w:rPr>
          <w:rFonts w:eastAsia="Times New Roman" w:cs="Times New Roman"/>
          <w:b/>
          <w:bCs/>
          <w:color w:val="000000"/>
          <w:sz w:val="28"/>
          <w:szCs w:val="28"/>
          <w:lang w:val="vi-VN"/>
        </w:rPr>
        <w:t>Điều 3. Vị trí, chức năng</w:t>
      </w:r>
      <w:bookmarkEnd w:id="8"/>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 Phòng Kinh tế hoặc Phòng Kinh tế và Hạ tầng là cơ quan chuyên môn thuộc Ủy ban nhân dân cấp huyện, có chức năng tham mưu, giúp Ủy ban nhân dân cấp huyện quản lý nhà nước về khoa học, công nghệ và đổi mới sáng tạo trên địa bàn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 Phòng Kinh tế hoặc Phòng Kinh tế và Hạ tầng có con dấu và tài khoản theo quy định của pháp luật; chấp hành sự lãnh đạo, quản lý về tổ chức, vị trí việc làm, biên chế và công tác của Ủy ban nhân dân cấp huyện, đồng thời chấp hành sự chỉ đạo, kiểm tra, hướng dẫn về chuyên môn nghiệp vụ của Sở Khoa học và Công nghệ.</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9" w:name="dieu_4"/>
      <w:r w:rsidRPr="004F2643">
        <w:rPr>
          <w:rFonts w:eastAsia="Times New Roman" w:cs="Times New Roman"/>
          <w:b/>
          <w:bCs/>
          <w:color w:val="000000"/>
          <w:sz w:val="28"/>
          <w:szCs w:val="28"/>
          <w:lang w:val="vi-VN"/>
        </w:rPr>
        <w:t>Điều 4. Nhiệm vụ, quyền hạn</w:t>
      </w:r>
      <w:bookmarkEnd w:id="9"/>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 Trình Ủy ban nhân dân, Chủ tịch Ủy ban nhân dân cấp huyện: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Trình Ủy ban nhân dân cấp huyện: Dự thảo quyết định; chương trình, kế hoạch phát triển khoa học, công nghệ và đổi mới sáng tạo trung hạn và hằng năm; chương trình, biện pháp tổ chức thực hiện các nhiệm vụ về khoa học và công nghệ trên địa bàn cấp huyện; thành lập Hội đồng tư vấn khoa học và công nghệ theo quy định và phân cấp hoặc ủy quyền của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Trình Chủ tịch Ủy ban nhân dân cấp huyện dự thảo các văn bản thuộc thẩm quyền ban hành của Chủ tịch Ủy ban nhân dân cấp huyện theo phân công.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 Tổ chức thực hiện các văn bản pháp luật, kế hoạch về khoa học, công nghệ và đổi mới sáng tạo sau khi được ban hành, phê duyệt: thông tin, thống kê, tuyên truyền, hướng dẫn, phổ biến, giáo dục, theo dõi thi hành pháp luật trong lĩnh vực khoa học, công nghệ và đổi mới sáng tạo; hướng dẫn chuyên môn, nghiệp vụ về quản lý khoa học, công nghệ và đổi mới sáng tạo đối với Ủy ban nhân dân cấp xã.</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3. Quản lý, triển khai thực hiện các nhiệm vụ khoa học và công nghệ sử dụng ngân sách nhà nước; tổ chức nghiên cứu ứng dụng tiến bộ khoa học, công nghệ; phát triển phong trào lao động sáng tạo; phổ biến, lựa chọn các kết quả nghiên cứu khoa học và phát triển công nghệ, các sáng chế, sáng kiến, cải tiến kỹ thuật, hợp lý hóa sản xuất để áp dụng tại địa phương; tổ chức thực hiện các dịch vụ khoa học và công nghệ trên địa bàn.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4. Tổ chức thực hiện các quy định của pháp luật về tiêu chuẩn, đo lường và chất lượng sản phẩm; kiểm tra đo lường chất lượng sản phẩm và hàng hóa trên địa bàn cấp huyện.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lastRenderedPageBreak/>
        <w:t>5. Tổ chức thực hiện các quy định của pháp luật về sở hữu công nghiệp;</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6. Tổ chức kiểm tra đối với các tổ chức, cá nhân trong việc chấp hành chính sách, pháp luật về khoa học và công nghệ trên địa bàn theo theo phân công, phân cấp hoặc ủy quyền và quy định của pháp luật; tiếp công dân, giải quyết khiếu nại, tố cáo, phòng, chống tham nhũng, lãng phí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7. Quản lý, khuyến khích, hỗ trợ phát triển hợp tác xã, kinh tế tập thể, kinh tế tư nhân về khoa học và công nghệ trên địa bàn; quản lý các hội, tổ chức phi chính phủ theo phân công, phân cấp hoặc ủy quyền; hướng dẫn, tạo điều kiện để các hội, tổ chức phi Chính phủ tham gia các hoạt động về khoa học và công nghệ trên địa bàn.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8. Quản lý vị trí việc làm, biên chế công chức, thực hiện chế độ chính sách đối với công chức chuyên trách quản lý khoa học và công nghệ ở cấp huyện theo quy định của Đảng, của pháp luật và theo phân công, phân cấp hoặc ủy quyền của Ủy ban nhân dân cấp huyện và của cơ quan nhà nước cấp trên.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9. Xây dựng, duy trì hệ thống lưu trữ và cung cấp thông tin; thực hiện công tác thông tin, báo cáo định kỳ và đột xuất về tình hình hoạt động khoa học và công nghệ với Hội đồng nhân dân, Ủy ban nhân dân cấp huyện, Sở Khoa học và Công nghệ và các cơ quan nhà nước khác khi có yêu cầu.</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10. Quản lý và tổ chức sử dụng có hiệu quả trụ sở, tài sản, các phương tiện làm việc, tài chính và ngân sách được giao theo quy định của pháp luật và phân công, phân cấp của Ủy ban nhân dân cấp huyện và của cơ quan nhà nước cấp trên.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11. Thực hiện các nhiệm vụ khác theo phân công của Ủy ban nhân dân, Chủ tịch Ủy ban nhân dân cấp huyện.</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10" w:name="chuong_3"/>
      <w:r w:rsidRPr="004F2643">
        <w:rPr>
          <w:rFonts w:eastAsia="Times New Roman" w:cs="Times New Roman"/>
          <w:b/>
          <w:bCs/>
          <w:color w:val="000000"/>
          <w:sz w:val="28"/>
          <w:szCs w:val="28"/>
          <w:lang w:val="vi-VN"/>
        </w:rPr>
        <w:t>Chương III</w:t>
      </w:r>
      <w:bookmarkEnd w:id="10"/>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11" w:name="chuong_3_name"/>
      <w:r w:rsidRPr="004F2643">
        <w:rPr>
          <w:rFonts w:eastAsia="Times New Roman" w:cs="Times New Roman"/>
          <w:b/>
          <w:bCs/>
          <w:color w:val="000000"/>
          <w:sz w:val="28"/>
          <w:szCs w:val="28"/>
          <w:lang w:val="vi-VN"/>
        </w:rPr>
        <w:t>CHI CỤC TIÊU CHUẨN ĐO LƯỜNG CHẤT LƯỢNG</w:t>
      </w:r>
      <w:bookmarkEnd w:id="11"/>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12" w:name="dieu_5"/>
      <w:r w:rsidRPr="004F2643">
        <w:rPr>
          <w:rFonts w:eastAsia="Times New Roman" w:cs="Times New Roman"/>
          <w:b/>
          <w:bCs/>
          <w:color w:val="000000"/>
          <w:sz w:val="28"/>
          <w:szCs w:val="28"/>
          <w:lang w:val="vi-VN"/>
        </w:rPr>
        <w:t>Điều 5. Vị trí, chức năng</w:t>
      </w:r>
      <w:bookmarkEnd w:id="12"/>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 Chi cục Tiêu chuẩn Đo lường Chất lượng (sau đây viết tắt là Chi cục) là tổ chức trực thuộc Sở, có chức năng tham mưu, giúp Giám đốc Sở thực hiện quản lý nhà nước về lĩnh vực tiêu chuẩn, đo lường, chất lượng, mã số, mã vạch và truy xuất nguồn gốc sản phẩm, hàng hóa; quản lý và tổ chức thực hiện các dịch vụ sự nghiệp công trong lĩnh vực tiêu chuẩn, đo lường, chất lượng trên địa bàn tỉnh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 Chi cục Tiêu chuẩn Đo lường Chất lượng có tư cách pháp nhân, có con dấu và có tài khoản riêng; chấp hành sự chỉ đạo, quản lý trực tiếp về tổ chức, biên chế và hoạt động của Sở, đồng thời chấp hành sự chỉ đạo, kiểm tra, hướng dẫn về chuyên môn, nghiệp vụ tiêu chuẩn, đo lường, năng suất, chất lượng sản phẩm, hàng hóa của Tổng cục Tiêu chuẩn Đo lường Chất lượng.</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13" w:name="dieu_6"/>
      <w:r w:rsidRPr="004F2643">
        <w:rPr>
          <w:rFonts w:eastAsia="Times New Roman" w:cs="Times New Roman"/>
          <w:b/>
          <w:bCs/>
          <w:color w:val="000000"/>
          <w:sz w:val="28"/>
          <w:szCs w:val="28"/>
          <w:lang w:val="vi-VN"/>
        </w:rPr>
        <w:t>Điều 6. Nhiệm vụ, quyền hạn</w:t>
      </w:r>
      <w:bookmarkEnd w:id="13"/>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Chi cục Tiêu chuẩn Đo lường Chất lượng thực hiện các nhiệm vụ, quyền hạn về tiêu chuẩn, đo lường, chất lượng quy định tại khoản 10 Điều 2 của Thông tư này, cụ thể như sau:</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1. Nghiên cứu, xây dựng trình Giám đốc Sở để trình cấp có thẩm quyền dự thảo văn bản quy phạm pháp luật, văn bản triển khai thực hiện cơ chế, chính sách và pháp </w:t>
      </w:r>
      <w:r w:rsidRPr="004F2643">
        <w:rPr>
          <w:rFonts w:eastAsia="Times New Roman" w:cs="Times New Roman"/>
          <w:color w:val="000000"/>
          <w:sz w:val="28"/>
          <w:szCs w:val="28"/>
          <w:lang w:val="vi-VN"/>
        </w:rPr>
        <w:lastRenderedPageBreak/>
        <w:t>luật của nhà nước về tiêu chuẩn, đo lường, năng suất và chất lượng sản phẩm, hàng hóa phù hợp với điều kiện cụ thể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 Trình Giám đốc Sở ban hành theo thẩm quyền hoặc tham mưu Giám đốc Sở trình cấp có thẩm quyền ban hành chương trình, kế hoạch dài hạn, năm năm và hàng năm về phát triển hoạt động tiêu chuẩn và quy chuẩn kỹ thuật, đo lường, thử nghiệm, năng suất và chất lượng sản phẩm, hàng hóa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3. Hướng dẫn, tổ chức thực hiện các văn bản quy phạm pháp luật, các chương trình, quy hoạch, kế hoạch hoạt động trong lĩnh vực tiêu chuẩn và quy chuẩn kỹ thuật, quản lý đo lường, quản lý chất lượng sản phẩm, hàng hóa sau khi được cấp có thẩm quyền ban hành, phê duyệt; thông tin, tuyên truyền, phổ biến kiến thức và pháp luật về tiêu chuẩn, đo lường, năng suất và chất lượng sản phẩm, hàng hóa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4. Thực hiện việc khảo sát chất lượng trên địa bàn địa phương và cảnh báo cho các cơ quan chuyên môn tại địa phương về chất lượng sản phẩm, hàng hóa.</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5. Tổ chức triển khai các công việc theo hướng dẫn của Thanh tra Bộ, Thanh tra Sở, Tổng cục Tiêu chuẩn Đo lường Chất lượng về nghiệp vụ thanh tra chuyên ngành: kiểm tra, thanh tra chuyên ngành và xử lý các hành vi vi phạm pháp luật về tiêu chuẩn và quy chuẩn kỹ thuật, đo lường, chất lượng sản phẩm, hàng hóa: tiếp công dân; giải quyết khiếu nại, tố cáo và thực hiện phòng, chống tham nhũng theo quy định của pháp luật; cử cán bộ phối hợp hoặc tham gia các đoàn thanh tra chuyên ngành của Thanh tra Bộ, Tổng cục Tiêu chuẩn Đo lường Chất lượng và Thanh tra Sở khi được đề nghị.</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6. Tổ chức triển khai áp dụng hệ thống quản lý chất lượng theo tiêu chuẩn quốc gia TCVN ISO 9001 vào hoạt động của các cơ quan, tổ chức thuộc hệ thống hành chính nhà nước tại địa phương theo phân cấp hoặc ủy quyền của Giám đốc Sở:</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Xây dựng và kiểm tra việc thực hiện kế hoạch triển khai áp dụng hệ thống quản lý chất lượng vào hoạt động của các cơ quan, tổ chức thuộc hệ thống hành chính nhà nước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Xây dựng kế hoạch và tổ chức các lớp đào tạo về việc xây dựng, áp dụng, duy trì, cải tiến Hệ thống quản lý chất lượng và nghiệp vụ kiểm tra cho cán bộ, công chức, viên chức, người lao động tại các cơ quan, đơn vị.</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7. Tập huấn, đào tạo, hướng dẫn, bồi dưỡng chuyên môn, nghiệp vụ, tư vấn, hỗ trợ tổ chức, cá nhân, doanh nghiệp về tiêu chuẩn, đo lường, năng suất và chất lượng sản phẩm, hàng hóa; tổ chức nghiên cứu, áp dụng, chuyển giao tiến bộ khoa học và công nghệ trong lĩnh vực tiêu chuẩn, đo lường, năng suất và chất lượng sản phẩm, hàng hóa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8. Quản lý và tổ chức thực hiện hoạt động dịch vụ kỹ thuật về tiêu chuẩn, đo lường, chất lượng sản phẩm, hàng hóa; tổ chức việc thu, nộp, quản lý và sử dụng phí, lệ phí và các khoản thu khác liên quan đến hoạt động tiêu chuẩn, đo lường, chất lượng sản phẩm, hàng hóa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9. Tiếp nhận bản công bố hợp chuẩn, bản công bố hợp quy, bản đăng ký kiểm tra nhà nước về chất lượng hàng hóa nhập khẩu, bản công bố sử dụng dấu định lượng </w:t>
      </w:r>
      <w:r w:rsidRPr="004F2643">
        <w:rPr>
          <w:rFonts w:eastAsia="Times New Roman" w:cs="Times New Roman"/>
          <w:color w:val="000000"/>
          <w:sz w:val="28"/>
          <w:szCs w:val="28"/>
          <w:lang w:val="vi-VN"/>
        </w:rPr>
        <w:lastRenderedPageBreak/>
        <w:t>và chứng nhận cơ sở đủ điều kiện sử dụng dấu định lượng trên nhãn hàng đóng gói sẵn theo quy định của pháp luật; cấp giấy chứng nhận, giấy xác nhận, giấy phép trong lĩnh vực tiêu chuẩn, đo lường, chất lượng theo quy định của pháp luật, theo phân công, phân cấp hoặc ủy quyền của Ủy quan nhân dân cấp tỉnh, Chủ tịch Ủy ban nhân dân cấp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10. Chủ trì, phối hợp với cơ quan, đơn vị liên quan hướng dẫn, quản lý việc áp dụng hệ thống truy xuất nguồn gốc gắn với mã số, mã vạch trên địa bàn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11. Thực hiện nhiệm vụ thông báo vào hỏi đáp về tiêu chuẩn, đo lường, chất lượng và hàng rào kỹ thuật trong thương mại (gọi tắt là TBT) trên địa bàn; phối hợp với Điểm TBT quốc gia trong xử lý thông tin hỏi đáp, rà soát các văn bản. dự thảo biện pháp TBT của địa phương và tuyên truyền phổ biến về TBT cho doanh nghiệp để hỗ trợ xuất khẩu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12. Tổ chức thực hiện các hoạt động nâng cao năng suất và chất lượng sản phẩm, hàng hóa; phối hợp trong việc thực hiện các nhiệm vụ, chương trình, dự án trong lĩnh vực tiêu chuẩn đo lường chất lượng triển khai trên địa bàn.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13. Quản lý tổ chức bộ máy, biên chế, công chức, viên chức, người lao động và tài chính, tài sản của Chi cục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14. Thực hiện các nhiệm vụ khác được Giám đốc Sở giao.</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14" w:name="chuong_4"/>
      <w:r w:rsidRPr="004F2643">
        <w:rPr>
          <w:rFonts w:eastAsia="Times New Roman" w:cs="Times New Roman"/>
          <w:b/>
          <w:bCs/>
          <w:color w:val="000000"/>
          <w:sz w:val="28"/>
          <w:szCs w:val="28"/>
          <w:lang w:val="vi-VN"/>
        </w:rPr>
        <w:t>Chương IV</w:t>
      </w:r>
      <w:bookmarkEnd w:id="14"/>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15" w:name="chuong_4_name"/>
      <w:r w:rsidRPr="004F2643">
        <w:rPr>
          <w:rFonts w:eastAsia="Times New Roman" w:cs="Times New Roman"/>
          <w:b/>
          <w:bCs/>
          <w:color w:val="000000"/>
          <w:sz w:val="28"/>
          <w:szCs w:val="28"/>
          <w:lang w:val="vi-VN"/>
        </w:rPr>
        <w:t>ĐƠN VỊ SỰ NGHIỆP CÔNG LẬP THUỘC SỞ KHOA HỌC VÀ CÔNG NGHỆ</w:t>
      </w:r>
      <w:bookmarkEnd w:id="15"/>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16" w:name="dieu_7"/>
      <w:r w:rsidRPr="004F2643">
        <w:rPr>
          <w:rFonts w:eastAsia="Times New Roman" w:cs="Times New Roman"/>
          <w:b/>
          <w:bCs/>
          <w:color w:val="000000"/>
          <w:sz w:val="28"/>
          <w:szCs w:val="28"/>
          <w:lang w:val="vi-VN"/>
        </w:rPr>
        <w:t>Điều 7. Đơn vị sự nghiệp công lập thực hiện chức năng nghiên cứu ứng dụng tiến bộ khoa học và công nghệ</w:t>
      </w:r>
      <w:bookmarkEnd w:id="16"/>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1.</w:t>
      </w:r>
      <w:r w:rsidRPr="004F2643">
        <w:rPr>
          <w:rFonts w:eastAsia="Times New Roman" w:cs="Times New Roman"/>
          <w:color w:val="000000"/>
          <w:sz w:val="28"/>
          <w:szCs w:val="28"/>
          <w:lang w:val="vi-VN"/>
        </w:rPr>
        <w:t> Vị trí, chức năng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Đơn vị sự nghiệp công lập thực hiện chức năng ứng dụng tiến bộ khoa học và công nghệ (có tên gọi là Trung tâm ứng dụng tiến bộ khoa học và công nghệ hoặc tên gọi khác, sau đây gọi tắt là Trung tâm Ứng dụng) là đơn vị sự nghiệp công lập trực thuộc Sở Khoa học và Công nghệ, có chức năng nghiên cứu ứng dụng, triển khai, chuyển giao công nghệ, dịch vụ khoa học và công nghệ trên địa bàn tỉnh, thành phố trực thuộc Trung 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Trung tâm Ứng dụng có tư cách pháp nhân, có con dấu riêng và được mở tài khoản tại kho bạc Nhà nước và ngân hàng để hoạt động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2.</w:t>
      </w:r>
      <w:r w:rsidRPr="004F2643">
        <w:rPr>
          <w:rFonts w:eastAsia="Times New Roman" w:cs="Times New Roman"/>
          <w:color w:val="000000"/>
          <w:sz w:val="28"/>
          <w:szCs w:val="28"/>
          <w:lang w:val="vi-VN"/>
        </w:rPr>
        <w:t> Nhiệm vụ, quyền hạn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Tham gia xây dựng các văn bản pháp luật, các chương trình, kế hoạch về ứng dụng, chuyển giao tiến bộ khoa học và công nghệ tại địa phương; xây dựng chương trình, kế hoạch nhiệm vụ dài hạn, hằng năm và tổ chức triển khai thực hiện sau khi được phê duyệt; tổ chức theo dõi, đánh giá, tổng kết, báo cáo định kỳ về hoạt động ứng dụng, chuyển giao tiến bộ khoa học và công nghệ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Tổ chức hoạt động hướng dẫn, tuyên truyền, phổ biến cơ chế, chính sách khuyến khích ứng dụng, chuyển giao và đổi mới công nghệ trong phạm vi, chức năng nhiệm vụ được giao;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lastRenderedPageBreak/>
        <w:t>c) Tổ chức nghiên cứu, triển khai ứng dụng thành tựu khoa học và công nghệ trong và ngoài nước vào các lĩnh vực sản xuất, đời sống và bảo vệ môi trường;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d) Tổ chức thực hiện các dự án sản xuất thử nghiệm; đào tạo, chuyển giao, thương mại hóa và nhân rộng các kết quả của đề tài và dự án sản xuất thử nghiệm;</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 Tổ chức thực hiện các hoạt động dịch vụ hỗ trợ ứng dụng năng lượng nguyên tử phục vụ phát triển kinh tế xã hội trên địa bàn;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e) Lựa chọn các tiến bộ kỹ thuật và tổ chức khảo nghiệm để hoàn thiện quy trình kỹ thuật phù hợp với điều kiện địa phương đối với các sản phẩm mới;</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g) Tổ chức xây dựng, lắp đặt và chế tạo thiết bị, sản xuất các sản phẩm hoặc các công trình phục vụ sản xuất và đời sống sau khi nghiên cứu thành công hoặc nhận chuyển giao công nghệ từ các tổ chức khoa học và công nghệ trong và ngoài nước;</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h) Thực hiện một số nhiệm vụ thường xuyên, các hoạt động sự nghiệp phục vụ công tác quản lý nhà nước của Sở; thực hiện dịch vụ đào tạo, bồi dưỡng, tập huấn nâng cao chuyên môn nghiệp vụ; thực hiện các hoạt động tư vấn, môi giới, xúc tiến chuyển giao công nghệ và cung cấp các dịch vụ khoa học và công nghệ trong phạm vi chức năng, nhiệm vụ được giao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i) Quản lý về công tác tổ chức, nhân sự, tài chính, tài sản của Trung tâm theo quy định của pháp luật, phân cấp của Ủy ban nhân dân cấp tỉnh và của Sở;</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k) Tham gia và tổ chức thực hiện các hoạt động trình diễn, kết nối cung cầu công nghệ; tổ chức hội nghị, hội thảo, triển lãm giới thiệu quảng bá công nghệ và kinh doanh các sản phẩm công nghệ trong phạm vi chức năng, nhiệm vụ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l) Xây dựng và cung cấp dữ liệu về công nghệ, chuyên gia công nghệ phục vụ công tác quản lý và hỗ trợ doanh nghiệp đổi mới công nghệ; tổ chức đào tạo, tập huấn chuyển giao các tiến bộ khoa học kỹ thuật đến người dân; tổ chức các cuộc tham quan các mô hình ứng dụng tiến bộ khoa học kỹ thuật trong và ngoài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m) Xây dựng các mô hình trình diễn về ứng dụng các công nghệ mới, các kỹ thuật tiến bộ và phổ biến nhân rộng phù hợp với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n) Xác định nhu cầu cần hoàn thiện kết quả nghiên cứu khoa học và phát triển công nghệ, nhu cầu ứng dụng, đổi mới và chuyển giao công nghệ tại địa phương; thực hiện các giải pháp hỗ trợ doanh nghiệp và người dân đổi mới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o) Thực hiện hoạt động hợp tác quốc tế, hợp tác nghiên cứu ứng dụng và phát triển công nghệ trong phạm vi chức năng, nhiệm vụ được giao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p) Thực hiện các nhiệm vụ khác được Giám đốc Sở giao.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3.</w:t>
      </w:r>
      <w:r w:rsidRPr="004F2643">
        <w:rPr>
          <w:rFonts w:eastAsia="Times New Roman" w:cs="Times New Roman"/>
          <w:color w:val="000000"/>
          <w:sz w:val="28"/>
          <w:szCs w:val="28"/>
          <w:lang w:val="vi-VN"/>
        </w:rPr>
        <w:t> Cơ cấu tổ chức của Trung tâm</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Lãnh đạo: Trung tâm Ứng dụng có Giám đốc và các Phó Giám đốc theo quy định.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Giám đốc Trung tâm chịu trách nhiệm trước Giám đốc Sở và trước pháp luật về toàn bộ hoạt động của Trung tâm.</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lastRenderedPageBreak/>
        <w:t>Phó Giám đốc Trung tâm chịu trách nhiệm trước Giám đốc Trung tâm và trước pháp luật về lĩnh vực công tác được phân công.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Các tổ chức chuyên môn, nghiệp vụ trực thuộc Trung tâm</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Trung tâm ứng dụng có Văn phòng và các phòng chuyên môn, nghiệp vụ để triển khai thực hiện các công việc thuộc chức năng, nhiệm vụ được giao.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Căn cứ vào tính chất, đặc điểm, yêu cầu cụ thể đối với hoạt động nghiên cứu ứng dụng khoa học và công nghệ tại địa phương, Giám đốc Trung tâm ứng dụng trình Giám đốc Sở để tham mưu, trình cấp có thẩm quyền quy định cụ thể cơ cấu tổ chức của Trung tâm theo quy định.</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17" w:name="dieu_8"/>
      <w:r w:rsidRPr="004F2643">
        <w:rPr>
          <w:rFonts w:eastAsia="Times New Roman" w:cs="Times New Roman"/>
          <w:b/>
          <w:bCs/>
          <w:color w:val="000000"/>
          <w:sz w:val="28"/>
          <w:szCs w:val="28"/>
          <w:lang w:val="vi-VN"/>
        </w:rPr>
        <w:t>Điều 8. Đơn vị sự nghiệp công lập thực hiện chức năng thông tin và thống kê khoa học, công nghệ và đổi mới sáng tạo</w:t>
      </w:r>
      <w:bookmarkEnd w:id="17"/>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 Vị trí, chức năng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Đơn vị sự nghiệp công lập thực hiện chức năng thông tin và thống kê khoa học và công nghệ (có tên gọi là Trung tâm Thông tin và Thống kê khoa học và công nghệ hoặc tên gọi khác, sau đây gọi tắt là Trung tâm Thông tin) là đơn vị sự nghiệp công lập trực thuộc Sở Khoa học và Công nghệ, có chức năng thông tin, thống kê khoa học, công nghệ và đổi mới sáng tạo phục vụ công tác quản lý nhà nước của tỉnh, thành phố trực thuộc Trung 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Trung tâm Thông tin có tư cách pháp nhân, có con dấu riêng và được mở tài khoản tại kho bạc Nhà nước và ngân hàng để hoạt động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 Nhiệm vụ, quyền hạn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a)</w:t>
      </w:r>
      <w:r w:rsidRPr="004F2643">
        <w:rPr>
          <w:rFonts w:eastAsia="Times New Roman" w:cs="Times New Roman"/>
          <w:color w:val="000000"/>
          <w:sz w:val="28"/>
          <w:szCs w:val="28"/>
          <w:lang w:val="vi-VN"/>
        </w:rPr>
        <w:t> Tổ chức và thực hiện xử lý, phân tích, tổng hợp và cung cấp thông tin khoa học và công nghệ, thông tin, số liệu thống kê khoa học, công nghệ và đổi mới sáng tạo phục vụ lãnh đạo, quản lý nhà nước của địa phương; xuất bản và cung cấp các xuất bản phẩm định kỳ, ấn phẩm chuyên đề, tạp chí thuộc lĩnh vực thông tin, thống kê khoa học, công nghệ và đổi mới sáng tạo;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Tổ chức thu thập, đăng ký, lưu giữ và công bố thông tin kết quả thực hiện nhiệm vụ khoa học và công nghệ thuộc phạm vi quản lý của địa phương theo quy định;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 Khai thác, tra cứu và cung cấp các nguồn tin khoa học và công nghệ trong nước và nước ngoài để phục vụ cho công tác xác định, tuyển chọn, thực hiện và đánh giá, nghiệm thu các nhiệm vụ khoa học và công nghệ và các nhiệm vụ khác cho các chương trình, đề án quan trọng của địa phương, phục vụ nghiên cứu khoa học, phát triển công nghệ và đổi mới sáng tạo, phục vụ phát triển kinh tế-xã hội của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d) Xây dựng và phát triển hạ tầng thông tin khoa học và công nghệ; tham gia xây dựng, cập nhật và khai thác Cơ sở dữ liệu quốc gia về khoa học và công nghệ; xây dựng, quản lý, kết nối và chia sẻ các cơ sở dữ liệu về khoa học và công nghệ của địa phương bảo đảm việc tích hợp, trao đổi, chia sẻ dữ liệu đồng bộ, thống nhất;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đ) Đầu mối kết nối triển khai các dự án của Hệ tri thức Việt số hóa tại địa phương. Triển khai xây dựng các dự án dữ liệu của địa phương; phát triển, tích hợp hệ thống dữ liệu và thông tin quản lý của địa phương trong các lĩnh vực như: giáo dục, nông </w:t>
      </w:r>
      <w:r w:rsidRPr="004F2643">
        <w:rPr>
          <w:rFonts w:eastAsia="Times New Roman" w:cs="Times New Roman"/>
          <w:color w:val="000000"/>
          <w:sz w:val="28"/>
          <w:szCs w:val="28"/>
          <w:lang w:val="vi-VN"/>
        </w:rPr>
        <w:lastRenderedPageBreak/>
        <w:t>nghiệp, y tế, khoa học và công nghệ, văn hoá... và chia sẻ công khai trên Hệ tri thức Việt số hóa để cộng đồng khai thác, sử dụng.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e) Thiết lập, triển khai và kết nối Mạng VinaREN, các mạng thông tin khoa học và công nghệ khác; ứng dụng công nghệ thông tin và truyền thông, phương tiện kỹ thuật tiên tiến trong hoạt động thông tin, thống kê khoa học, công nghệ và đổi mới sáng tạo; quản lý cổng thông tin điện tử của Sở Khoa học và Công nghệ, cổng thông tin điện tử về khởi nghiệp và đổi mới sáng tạo của tỉnh;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g) Tổ chức thực hiện chế độ báo cáo thống kê ngành khoa học và công nghệ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h) Tham gia tổ chức thực hiện các cuộc điều tra thống kê khoa học và công nghệ thuộc Chương trình điều tra thống kê quốc gia và ngoài Chương trình điều tra thống kê quốc gia tại địa phương; tổ chức triển khai các cuộc điều tra thống kê khoa học, công nghệ và đổi mới sáng tạo của địa phương; tổng hợp, xử lý, phân tích và cập nhật vào cơ sở dữ liệu về các cuộc điều tra thống kê khoa học, công nghệ và đổi mới sáng tạo thuộc phạm vi quản lý của địa phương; phổ biến, công bố kết quả điều tra thống kê khoa học, công nghệ và đổi mới sáng tạo của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i) Tổ chức và thực hiện phổ biến thông tin khoa học và công nghệ, thông tin thống kê khoa học, công nghệ và đổi mới sáng tạo của địa phương; phối hợp với các cơ quan truyền thông đại chúng đưa tri thức khoa học đến với mọi đối tượng; cung cấp thông tin khoa học và công nghệ phục vụ phát triển nông nghiệp, nông dân, nông thôn;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k)</w:t>
      </w:r>
      <w:r w:rsidRPr="004F2643">
        <w:rPr>
          <w:rFonts w:eastAsia="Times New Roman" w:cs="Times New Roman"/>
          <w:color w:val="000000"/>
          <w:sz w:val="28"/>
          <w:szCs w:val="28"/>
          <w:lang w:val="vi-VN"/>
        </w:rPr>
        <w:t> Tổ chức và phát triển nguồn tin khoa học và công nghệ của địa phương; bổ sung sách, báo, tài liệu dưới các hình thức như mua, tặng, trao đổi; tổ chức và phát triển công tác thư viện, thư viện điện tử, thư viện số, mạng thông tin khoa học và công nghệ của địa phương; tham gia Liên hợp thư viện Việt Nam về các nguồn tin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l) Tổ chức, phối hợp tổ chức và tham gia Chợ công nghệ và thiết bị (Techmart), kết nối cung - cầu công nghệ (Techdemo), Ngày hội khởi nghiệp đổi mới sáng tạo (Techfest), các trung tâm, sàn giao dịch thông tin công nghệ trực tiếp và trên mạng Internet, triển lãm, hội chợ khoa học và công nghệ trong và ngoài nước. Thu thập, cung cấp thông tin công nghệ, các sản phẩm và dịch vụ thông tin khoa học và công nghệ; thông tin kết quả nghiên cứu ứng dụng, các tiến bộ kỹ thuật tại địa phương; thông tin về các chuyên gia tư vấn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m) Thực hiện, phối hợp thực hiện nghiên cứu khoa học và phát triển công nghệ trong phạm vi chức năng, nhiệm vụ được giao;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n) Tổ chức, tham gia tổ chức các hoạt động tập huấn, bồi dưỡng nghiệp vụ; sự kiện, hội nghị, hội thảo do Bộ Khoa học và Công nghệ, các đơn vị trực thuộc Bộ Khoa học và Công nghệ, sở, ban, ngành, Ủy ban nhân dân cấp tỉnh tổ chức hằng năm về lĩnh vực thông tin, thống kê khoa học và công nghệ; lĩnh vực đổi mới sáng tạo, khởi nghiệp đổi mới sáng tạo;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o) Tổ chức, phối hợp tổ chức tham quan, học tập, hợp tác chia sẻ kinh nghiệm về các mô hình hoạt động thông tin, thống kê khoa học và công nghệ;</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lastRenderedPageBreak/>
        <w:t>p) Tổ chức, thực hiện và cung cấp các sản phẩm và dịch vụ phục vụ nghiên cứu khoa học và phát triển công nghệ, giáo dục và đào tạo, sản xuất, kinh doanh theo yêu cầu của xã hội trong lĩnh vực thông tin, thống kê khoa học, công nghệ và đổi mới sáng tạo và các lĩnh vực khác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FF0000"/>
          <w:sz w:val="28"/>
          <w:szCs w:val="28"/>
        </w:rPr>
      </w:pPr>
      <w:r w:rsidRPr="004F2643">
        <w:rPr>
          <w:rFonts w:eastAsia="Times New Roman" w:cs="Times New Roman"/>
          <w:color w:val="FF0000"/>
          <w:sz w:val="28"/>
          <w:szCs w:val="28"/>
          <w:lang w:val="vi-VN"/>
        </w:rPr>
        <w:t>q) Thực hiện các nhiệm vụ khác được Giám đốc sở giao.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3.</w:t>
      </w:r>
      <w:r w:rsidRPr="004F2643">
        <w:rPr>
          <w:rFonts w:eastAsia="Times New Roman" w:cs="Times New Roman"/>
          <w:color w:val="000000"/>
          <w:sz w:val="28"/>
          <w:szCs w:val="28"/>
          <w:lang w:val="vi-VN"/>
        </w:rPr>
        <w:t> Cơ cấu tổ chức của Trung tâm</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Lãnh đạo: Trung tâm Thông tin có Giám đốc và các Phó Giám đốc theo quy định.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Giám đốc Trung tâm Thông tin chịu trách nhiệm trước Giám đốc Sở và trước pháp luật về toàn bộ hoạt động của Trung tâm;</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Phó Giám đốc Trung tâm chịu trách nhiệm trước Giám đốc Trung tâm và trước pháp luật về lĩnh vực công tác được phân công.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Các tổ chức chuyên môn, nghiệp vụ trực thuộc Trung tâm</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Trung tâm Thông tin có Văn phòng và các phòng chuyên môn, nghiệp vụ để triển khai thực hiện các công việc thuộc chức năng, nhiệm vụ được giao.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Căn cứ vào tính chất, đặc điểm, yêu cầu cụ thể đối với hoạt động thông tin, thống kê khoa học, công nghệ và đổi mới sáng tạo tại địa phương, Giám đốc Trung tâm Thông tin trình Giám đốc Sở để trình cấp có thẩm quyền quy định cụ thể cơ cấu tổ chức của Trung tâm theo quy định.</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18" w:name="dieu_9"/>
      <w:r w:rsidRPr="004F2643">
        <w:rPr>
          <w:rFonts w:eastAsia="Times New Roman" w:cs="Times New Roman"/>
          <w:b/>
          <w:bCs/>
          <w:color w:val="000000"/>
          <w:sz w:val="28"/>
          <w:szCs w:val="28"/>
          <w:lang w:val="vi-VN"/>
        </w:rPr>
        <w:t>Điều 9. Đơn vị sự nghiệp công lập thực hiện hoạt động sự nghiệp và dịch vụ về tiêu chuẩn, đo lường, năng suất, chất lượng sản phẩm, hàng hóa</w:t>
      </w:r>
      <w:bookmarkEnd w:id="18"/>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 Vị trí, chức năng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Đơn vị sự nghiệp công lập thực hiện các hoạt động sự nghiệp và dịch vụ về tiêu chuẩn, đo lường, năng suất, chất lượng sản phẩm, hàng hóa, mã số, mã vạch (có tên gọi là Trung tâm Kỹ thuật Tiêu chuẩn Đo lường Chất lượng hoặc tên gọi khác, sau đây gọi tắt là Trung tâm Tiêu chuẩn Đo lường Chất lượng) là đơn vị sự nghiệp công lập trực thuộc Chi cục, giúp Chi cục trưởng thực hiện các hoạt động sự nghiệp và dịch vụ kỹ thuật về tiêu chuẩn, đo lường, năng suất, chất lượng sản phẩm, hàng hóa, mã số, mã vạch phục vụ yêu cầu quản lý nhà nước và nhu cầu của tổ chức, cá nhân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Trung tâm Tiêu chuẩn Đo lường Chất lượng có tư cách pháp nhân, có con dấu riêng và được mở tài khoản tại kho bạc nhà nước và ngân hàng để hoạt động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 Nhiệm vụ, quyền hạn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Tham gia xây dựng và thực hiện các văn bản quy phạm pháp luật, các chương trình, quy hoạch, kế hoạch hoạt động sự nghiệp về tiêu chuẩn và quy chuẩn kỹ thuật, đo lường, chất lượng sản phẩm, hàng hóa và năng suất sau khi được cấp có thẩm quyền ban hành;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Thiết lập, duy trì, bảo quản và khai thác các chuẩn đo lường của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c) Thực hiện hoạt động kiểm định, hiệu chuẩn, thử nghiệm phương tiện đo, chuẩn đo lường trong các lĩnh vực và phạm vi đã đăng ký, được chỉ định; cung cấp dịch vụ </w:t>
      </w:r>
      <w:r w:rsidRPr="004F2643">
        <w:rPr>
          <w:rFonts w:eastAsia="Times New Roman" w:cs="Times New Roman"/>
          <w:color w:val="000000"/>
          <w:sz w:val="28"/>
          <w:szCs w:val="28"/>
          <w:lang w:val="vi-VN"/>
        </w:rPr>
        <w:lastRenderedPageBreak/>
        <w:t>bảo trì, bảo dưỡng, sửa chữa phương tiện đo, chuẩn đo lường, thiết bị thí nghiệm, vật liệu, dụng cụ, thiết bị điện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d) Thực hiện hoạt động tư vấn, đào tạo, hỗ trợ tổ chức, cá nhân, doanh nghiệp về hoạt động tiêu chuẩn, đo lường, chất lượng, nâng cao năng lực cạnh tranh và hội nhập quốc tế;</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 Thực hiện hoạt động thử nghiệm, giám định chất lượng sản phẩm, hàng hóa phục vụ yêu cầu quản lý nhà nước;</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e) Thực hiện hoạt động tư vấn, chứng nhận sản phẩm, hàng hóa phù hợp tiêu chuẩn, quy chuẩn kỹ thuật phục vụ yêu cầu quản lý nhà nước;</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g) Thực hiện tư vấn xây dựng, áp dụng hệ thống quản lý chất lượng và các công cụ cải tiến nâng cao năng suất chất lượng cho các tổ chức, cơ quan, doanh nghiệp;</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h) Thực hiện các hoạt động trợ giúp việc công bố tiêu chuẩn áp dụng đối với các sản phẩm, hàng hóa, dịch vụ, quá trình và môi trường;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i) Thực hiện các hoạt động phối hợp với các cơ quan liên quan thực hiện kiểm tra. thanh tra chuyên ngành về tiêu chuẩn, đo lường, nhãn hàng hóa, chất lượng sản phẩm, hàng hóa lưu thông trên địa bàn địa phương, hàng hóa xuất khẩu, hàng hóa nhập khẩu, mã số mã vạch theo sự phân công, phân cấp hoặc ủy quyền của cơ quan nhà nước có thẩm quyền;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k) Thực hiện các hoạt động trợ giúp các đơn vị, tổ </w:t>
      </w:r>
      <w:bookmarkStart w:id="19" w:name="_GoBack"/>
      <w:r w:rsidRPr="004F2643">
        <w:rPr>
          <w:rFonts w:eastAsia="Times New Roman" w:cs="Times New Roman"/>
          <w:color w:val="000000"/>
          <w:sz w:val="28"/>
          <w:szCs w:val="28"/>
          <w:lang w:val="vi-VN"/>
        </w:rPr>
        <w:t>chức tham gia Giải thưởng chất lượng quốc gia; ứng dụng công nghệ mã số, mã vạch;</w:t>
      </w:r>
      <w:bookmarkEnd w:id="19"/>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l) Tham gia xây dựng quy chuẩn kỹ thuật của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m) Tổ chức, tham gia các lớp đào tạo, bồi dưỡng chuyên môn, nghiệp vụ về tiêu chuẩn, quy chuẩn kỹ thuật, đo lường, chất lượng, TBT và năng suất;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n) Thực hiện áp dụng, chuyển giao tiến bộ khoa học và công nghệ trong lĩnh vực tiêu chuẩn, đo lường, chất lượng và năng suất;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o) Tổ chức thực hiện các hoạt động tuyên truyền, phổ biến, giới thiệu, quảng bá về tiêu chuẩn, quy chuẩn kỹ thuật, đo lường, mã số mã vạch, năng suất và chất lượng tại địa phương;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p) Tổ chức tham quan, học tập, hợp tác, chia sẻ kinh nghiệm về tiêu chuẩn, đo lường, năng suất và chất lượng;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q) Thực hiện hợp tác quốc tế, công tác thông tin, báo cáo định kỳ hoặc đột xuất về tình hình thực hiện nhiệm vụ được giao theo phân công, phân cấp của cơ quan nhà nước có thẩm quyền;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r) Thực hiện các hoạt động kỹ thuật khác về tiêu chuẩn, đo lường, chất lượng và năng suất phù hợp với chức năng, nhiệm vụ được giao.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3.</w:t>
      </w:r>
      <w:r w:rsidRPr="004F2643">
        <w:rPr>
          <w:rFonts w:eastAsia="Times New Roman" w:cs="Times New Roman"/>
          <w:color w:val="000000"/>
          <w:sz w:val="28"/>
          <w:szCs w:val="28"/>
          <w:lang w:val="vi-VN"/>
        </w:rPr>
        <w:t> Cơ cấu tổ chức</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Lãnh đạo: Trung tâm Tiêu chuẩn Đo lường Chất lượng có Giám đốc và các Phó Giám đốc theo quy định;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Giám đốc Trung tâm Tiêu chuẩn Đo lường Chất lượng chịu trách nhiệm trước Chi cục trưởng và trước pháp luật về toàn bộ hoạt động của Trung tâm;</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lastRenderedPageBreak/>
        <w:t>Phó Giám đốc Trung tâm chịu trách nhiệm trước Giám đốc và trước pháp luật về lĩnh vực công tác được phân công.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Các tổ chức chuyên môn, nghiệp vụ trực thuộc Trung tâm Tiêu chuẩn Đo lường Chất lượng có Văn phòng và các phòng chuyên môn, nghiệp vụ để triển khai thực hiện các công việc thuộc chức năng, nhiệm vụ được giao.</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Căn cứ vào tính chất, đặc điểm, yêu cầu cụ thể đối với hoạt động sự nghiệp, dịch vụ về tiêu chuẩn, đo lường, chất lượng tại địa phương, Giám đốc Trung tâm Tiêu chuẩn Đo lường Chất lượng trình Chi cục trưởng để trình cấp có thẩm quyền quy định cụ thể cơ cấu tổ chức của Trung tâm theo quy định.</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20" w:name="chuong_5"/>
      <w:r w:rsidRPr="004F2643">
        <w:rPr>
          <w:rFonts w:eastAsia="Times New Roman" w:cs="Times New Roman"/>
          <w:b/>
          <w:bCs/>
          <w:color w:val="000000"/>
          <w:sz w:val="28"/>
          <w:szCs w:val="28"/>
          <w:lang w:val="vi-VN"/>
        </w:rPr>
        <w:t>Chương V</w:t>
      </w:r>
      <w:bookmarkEnd w:id="20"/>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21" w:name="chuong_5_name"/>
      <w:r w:rsidRPr="004F2643">
        <w:rPr>
          <w:rFonts w:eastAsia="Times New Roman" w:cs="Times New Roman"/>
          <w:b/>
          <w:bCs/>
          <w:color w:val="000000"/>
          <w:sz w:val="28"/>
          <w:szCs w:val="28"/>
          <w:lang w:val="vi-VN"/>
        </w:rPr>
        <w:t>TỔ CHỨC THỰC HIỆN</w:t>
      </w:r>
      <w:bookmarkEnd w:id="21"/>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22" w:name="dieu_10"/>
      <w:r w:rsidRPr="004F2643">
        <w:rPr>
          <w:rFonts w:eastAsia="Times New Roman" w:cs="Times New Roman"/>
          <w:b/>
          <w:bCs/>
          <w:color w:val="000000"/>
          <w:sz w:val="28"/>
          <w:szCs w:val="28"/>
          <w:lang w:val="vi-VN"/>
        </w:rPr>
        <w:t>Điều 10. Hiệu lực thi hành</w:t>
      </w:r>
      <w:bookmarkEnd w:id="22"/>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1. Thông tư này có hiệu lực thi hành kể từ ngày 15 tháng 4 năm 2021.</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2. Thông tư này thay thế Thông tư liên tịch số </w:t>
      </w:r>
      <w:hyperlink r:id="rId12" w:tgtFrame="_blank" w:tooltip="Thông tư liên tịch 29/2014/TTLT-BKHCN-BNV" w:history="1">
        <w:r w:rsidRPr="004F2643">
          <w:rPr>
            <w:rFonts w:eastAsia="Times New Roman" w:cs="Times New Roman"/>
            <w:color w:val="0E70C3"/>
            <w:sz w:val="28"/>
            <w:szCs w:val="28"/>
            <w:lang w:val="vi-VN"/>
          </w:rPr>
          <w:t>29/2014/TTLT-BKHCN-BNV</w:t>
        </w:r>
      </w:hyperlink>
      <w:r w:rsidRPr="004F2643">
        <w:rPr>
          <w:rFonts w:eastAsia="Times New Roman" w:cs="Times New Roman"/>
          <w:color w:val="000000"/>
          <w:sz w:val="28"/>
          <w:szCs w:val="28"/>
          <w:lang w:val="vi-VN"/>
        </w:rPr>
        <w:t> ngày 15 tháng 10 năm 2014 của Bộ trưởng Bộ Khoa học và Công nghệ. Bộ trưởng Bộ Nội vụ hướng dẫn chức năng, nhiệm vụ, quyền hạn và cơ cấu tổ chức của cơ quan chuyên môn về khoa học và công nghệ thuộc Ủy ban nhân dân cấp tỉnh, cấp huyện.</w:t>
      </w:r>
    </w:p>
    <w:p w:rsidR="004F2643" w:rsidRPr="004F2643" w:rsidRDefault="004F2643" w:rsidP="002F14F6">
      <w:pPr>
        <w:shd w:val="clear" w:color="auto" w:fill="FFFFFF"/>
        <w:spacing w:before="0" w:after="0" w:line="234" w:lineRule="atLeast"/>
        <w:jc w:val="both"/>
        <w:rPr>
          <w:rFonts w:eastAsia="Times New Roman" w:cs="Times New Roman"/>
          <w:color w:val="000000"/>
          <w:sz w:val="28"/>
          <w:szCs w:val="28"/>
        </w:rPr>
      </w:pPr>
      <w:bookmarkStart w:id="23" w:name="dieu_11"/>
      <w:r w:rsidRPr="004F2643">
        <w:rPr>
          <w:rFonts w:eastAsia="Times New Roman" w:cs="Times New Roman"/>
          <w:b/>
          <w:bCs/>
          <w:color w:val="000000"/>
          <w:sz w:val="28"/>
          <w:szCs w:val="28"/>
          <w:lang w:val="vi-VN"/>
        </w:rPr>
        <w:t>Điều 11. Trách nhiệm thi hành</w:t>
      </w:r>
      <w:bookmarkEnd w:id="23"/>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1.</w:t>
      </w:r>
      <w:r w:rsidRPr="004F2643">
        <w:rPr>
          <w:rFonts w:eastAsia="Times New Roman" w:cs="Times New Roman"/>
          <w:color w:val="000000"/>
          <w:sz w:val="28"/>
          <w:szCs w:val="28"/>
          <w:lang w:val="vi-VN"/>
        </w:rPr>
        <w:t> Ủy ban nhân dân các tỉnh, thành phố trực thuộc Trung ương</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a) Quy định cụ thể chức năng, nhiệm vụ và quyền hạn của Sở Khoa học và Công nghệ; quyết định cơ cấu tổ chức của Sở Khoa học và Công nghệ phù hợp với yêu cầu quản lý nhà nước về khoa học và công nghệ theo các nhóm lĩnh vực như: hoạt động nghiên cứu khoa học: hoạt động nghiên cứu ứng dụng, phát triển công nghệ và thị trường công nghệ (của tổ chức, doanh nghiệp, cá nhân); hoạt động đổi mới sáng tạo; tiêu chuẩn đo lường chất lượng; thanh tra chuyên ngành khoa học và công nghệ; phát triển tiềm lực khoa học và công nghệ (tổ chức, nhân lực khoa học và công nghệ; thông tin khoa học và công nghệ); sở hữu trí tuệ; ứng dụng bức xạ và đồng vị phóng xạ, an toàn bức xạ, hạt nhân và các nhiệm vụ khác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b) Quy định chức năng, nhiệm vụ, quyền hạn của Chi cục trực thuộc Sở theo hướng dẫn tại Thông tư này; quyết định việc thành lập và cơ cấu tổ chức của Chi cục thuộc Sở theo quy định, phù hợp với yêu cầu quản lý nhà nước về tiêu chuẩn đo lường chất lượng tại địa phương với các nội dung như: quản lý đo lường; quản lý tiêu chuẩn, chất lượng; thông báo hỏi đáp về tiêu chuẩn, đo lường, chất lượng và hàng rào kỹ thuật trong thương mại (TBT); hành chính, tổng hợp và thực hiện hoạt động sự nghiệp, dịch vụ về tiêu chuẩn đo lường chất lượng theo quy định của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 xml:space="preserve">c) Căn cứ yêu cầu bảo đảm phục vụ đầy đủ, kịp thời công tác quản lý, tính chuyên môn hóa, hiệu quả trong hoạt động và tình hình phát triển kinh tế - xã hội của địa phương, quyết định thành lập, tổ chức lại, giải thể đơn vị sự nghiệp công lập thuộc Sở để thực hiện hoạt động: nghiên cứu ứng dụng khoa học và công nghệ; thông tin, thống kê khoa học, công nghệ và đổi mới sáng tạo; tiêu chuẩn đo lường chất lượng và các hoạt động sự nghiệp, dịch vụ khoa học và công nghệ khác theo quy định của pháp luật, bảo đảm phù hợp với quy hoạch mạng lưới tổ chức khoa học và công </w:t>
      </w:r>
      <w:r w:rsidRPr="004F2643">
        <w:rPr>
          <w:rFonts w:eastAsia="Times New Roman" w:cs="Times New Roman"/>
          <w:color w:val="000000"/>
          <w:sz w:val="28"/>
          <w:szCs w:val="28"/>
          <w:lang w:val="vi-VN"/>
        </w:rPr>
        <w:lastRenderedPageBreak/>
        <w:t>nghệ công lập được cấp có thẩm quyền phê duyệt và hướng dẫn của Bộ Khoa học và Công nghệ, Bộ Nội vụ;</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d) Chỉ đạo, hướng dẫn Ủy ban nhân dân cấp huyện quy định cụ thể chức năng, nhiệm vụ, quyền hạn, tổ chức và biên chế của Phòng Kinh tế hoặc Phòng Kinh tế và Hạ tầng bảo đảm đáp ứng yêu cầu nhiệm vụ được giao theo quy định pháp luật;</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lang w:val="vi-VN"/>
        </w:rPr>
        <w:t>đ) Chỉ đạo Sở Khoa học và Công nghệ, Sở Nội vụ, Ủy ban nhân dân cấp huyện khẩn trương rà soát để xây dựng hoặc sửa đổi, bổ sung, thẩm định Đề án vị trí việc làm và cơ cấu ngạch công chức của Sở Khoa học và Công nghệ, Phòng Kinh tế hoặc Phòng Kinh tế và hạ tầng ở cấp huyện và Đề án vị trí việc làm trong các đơn vị sự nghiệp công lập thuộc Sở Khoa học và Công nghệ theo quy định; thực hiện việc rà soát biên chế công chức, viên chức để báo cáo Ủy ban nhân dân cấp tỉnh đề xuất cơ quan có thẩm quyền phân bổ, điều chỉnh biên chế công chức, viên chức bảo đảm triển khai thực hiện nhiệm vụ theo quy định.</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shd w:val="clear" w:color="auto" w:fill="FFFFFF"/>
          <w:lang w:val="vi-VN"/>
        </w:rPr>
        <w:t>2.</w:t>
      </w:r>
      <w:r w:rsidRPr="004F2643">
        <w:rPr>
          <w:rFonts w:eastAsia="Times New Roman" w:cs="Times New Roman"/>
          <w:color w:val="000000"/>
          <w:sz w:val="28"/>
          <w:szCs w:val="28"/>
          <w:lang w:val="vi-VN"/>
        </w:rPr>
        <w:t> Chủ tịch Ủy ban nhân dân cấp tỉnh chịu trách nhiệm tổ chức triển khai thực hiện Thông tư này. Trong quá trình thực hiện, nếu có vấn đề phát sinh, khó khăn, vướng mắc hoặc cần sửa đổi, bổ sung, các tỉnh, thành phố trực thuộc Trung ương phản ánh kịp thời về Bộ Khoa học và Công nghệ để xem xét, giải quyết theo thẩm quyền./.</w:t>
      </w:r>
    </w:p>
    <w:p w:rsidR="004F2643" w:rsidRPr="004F2643" w:rsidRDefault="004F2643" w:rsidP="002F14F6">
      <w:pPr>
        <w:shd w:val="clear" w:color="auto" w:fill="FFFFFF"/>
        <w:spacing w:before="120" w:after="120" w:line="234" w:lineRule="atLeast"/>
        <w:jc w:val="both"/>
        <w:rPr>
          <w:rFonts w:eastAsia="Times New Roman" w:cs="Times New Roman"/>
          <w:color w:val="000000"/>
          <w:sz w:val="28"/>
          <w:szCs w:val="28"/>
        </w:rPr>
      </w:pPr>
      <w:r w:rsidRPr="004F2643">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2643" w:rsidRPr="004F2643" w:rsidTr="004F2643">
        <w:trPr>
          <w:tblCellSpacing w:w="0" w:type="dxa"/>
        </w:trPr>
        <w:tc>
          <w:tcPr>
            <w:tcW w:w="4428" w:type="dxa"/>
            <w:shd w:val="clear" w:color="auto" w:fill="FFFFFF"/>
            <w:tcMar>
              <w:top w:w="0" w:type="dxa"/>
              <w:left w:w="108" w:type="dxa"/>
              <w:bottom w:w="0" w:type="dxa"/>
              <w:right w:w="108" w:type="dxa"/>
            </w:tcMar>
            <w:hideMark/>
          </w:tcPr>
          <w:p w:rsidR="004F2643" w:rsidRPr="004F2643" w:rsidRDefault="004F2643" w:rsidP="002F14F6">
            <w:pPr>
              <w:spacing w:before="120" w:after="120" w:line="234" w:lineRule="atLeast"/>
              <w:jc w:val="both"/>
              <w:rPr>
                <w:rFonts w:eastAsia="Times New Roman" w:cs="Times New Roman"/>
                <w:color w:val="000000"/>
                <w:sz w:val="28"/>
                <w:szCs w:val="28"/>
              </w:rPr>
            </w:pPr>
            <w:r w:rsidRPr="004F2643">
              <w:rPr>
                <w:rFonts w:eastAsia="Times New Roman" w:cs="Times New Roman"/>
                <w:b/>
                <w:bCs/>
                <w:i/>
                <w:iCs/>
                <w:color w:val="000000"/>
                <w:sz w:val="28"/>
                <w:szCs w:val="28"/>
                <w:lang w:val="vi-VN"/>
              </w:rPr>
              <w:br/>
              <w:t>Nơi nhận:</w:t>
            </w:r>
            <w:r w:rsidRPr="004F2643">
              <w:rPr>
                <w:rFonts w:eastAsia="Times New Roman" w:cs="Times New Roman"/>
                <w:b/>
                <w:bCs/>
                <w:i/>
                <w:iCs/>
                <w:color w:val="000000"/>
                <w:sz w:val="28"/>
                <w:szCs w:val="28"/>
                <w:lang w:val="vi-VN"/>
              </w:rPr>
              <w:br/>
            </w:r>
            <w:r w:rsidRPr="004F2643">
              <w:rPr>
                <w:rFonts w:eastAsia="Times New Roman" w:cs="Times New Roman"/>
                <w:color w:val="000000"/>
                <w:sz w:val="28"/>
                <w:szCs w:val="28"/>
                <w:lang w:val="vi-VN"/>
              </w:rPr>
              <w:t>- Ban Bí thư Trung ương Đảng;</w:t>
            </w:r>
            <w:r w:rsidRPr="004F2643">
              <w:rPr>
                <w:rFonts w:eastAsia="Times New Roman" w:cs="Times New Roman"/>
                <w:color w:val="000000"/>
                <w:sz w:val="28"/>
                <w:szCs w:val="28"/>
                <w:lang w:val="vi-VN"/>
              </w:rPr>
              <w:br/>
              <w:t>- Thủ tướng, các Phó Thủ tướng Chính phủ;</w:t>
            </w:r>
            <w:r w:rsidRPr="004F2643">
              <w:rPr>
                <w:rFonts w:eastAsia="Times New Roman" w:cs="Times New Roman"/>
                <w:color w:val="000000"/>
                <w:sz w:val="28"/>
                <w:szCs w:val="28"/>
                <w:lang w:val="vi-VN"/>
              </w:rPr>
              <w:br/>
              <w:t>- Văn phòng Trung ương và các Ban của Đảng;</w:t>
            </w:r>
            <w:r w:rsidRPr="004F2643">
              <w:rPr>
                <w:rFonts w:eastAsia="Times New Roman" w:cs="Times New Roman"/>
                <w:color w:val="000000"/>
                <w:sz w:val="28"/>
                <w:szCs w:val="28"/>
                <w:lang w:val="vi-VN"/>
              </w:rPr>
              <w:br/>
              <w:t>- Văn phòng Quốc hội;</w:t>
            </w:r>
            <w:r w:rsidRPr="004F2643">
              <w:rPr>
                <w:rFonts w:eastAsia="Times New Roman" w:cs="Times New Roman"/>
                <w:color w:val="000000"/>
                <w:sz w:val="28"/>
                <w:szCs w:val="28"/>
                <w:lang w:val="vi-VN"/>
              </w:rPr>
              <w:br/>
              <w:t>- Văn phòng Chủ tịch nước;</w:t>
            </w:r>
            <w:r w:rsidRPr="004F2643">
              <w:rPr>
                <w:rFonts w:eastAsia="Times New Roman" w:cs="Times New Roman"/>
                <w:color w:val="000000"/>
                <w:sz w:val="28"/>
                <w:szCs w:val="28"/>
                <w:lang w:val="vi-VN"/>
              </w:rPr>
              <w:br/>
              <w:t>- Văn phòng Chính phủ;</w:t>
            </w:r>
            <w:r w:rsidRPr="004F2643">
              <w:rPr>
                <w:rFonts w:eastAsia="Times New Roman" w:cs="Times New Roman"/>
                <w:color w:val="000000"/>
                <w:sz w:val="28"/>
                <w:szCs w:val="28"/>
                <w:lang w:val="vi-VN"/>
              </w:rPr>
              <w:br/>
              <w:t>- Các Bộ, cơ quan ngang Bộ, cơ quan thuộc CP;</w:t>
            </w:r>
            <w:r w:rsidRPr="004F2643">
              <w:rPr>
                <w:rFonts w:eastAsia="Times New Roman" w:cs="Times New Roman"/>
                <w:color w:val="000000"/>
                <w:sz w:val="28"/>
                <w:szCs w:val="28"/>
                <w:lang w:val="vi-VN"/>
              </w:rPr>
              <w:br/>
              <w:t>- Tòa án nhân dân tối cao;</w:t>
            </w:r>
            <w:r w:rsidRPr="004F2643">
              <w:rPr>
                <w:rFonts w:eastAsia="Times New Roman" w:cs="Times New Roman"/>
                <w:color w:val="000000"/>
                <w:sz w:val="28"/>
                <w:szCs w:val="28"/>
                <w:lang w:val="vi-VN"/>
              </w:rPr>
              <w:br/>
              <w:t>- Viện Kiểm sát nhân dân tối cao;</w:t>
            </w:r>
            <w:r w:rsidRPr="004F2643">
              <w:rPr>
                <w:rFonts w:eastAsia="Times New Roman" w:cs="Times New Roman"/>
                <w:color w:val="000000"/>
                <w:sz w:val="28"/>
                <w:szCs w:val="28"/>
                <w:lang w:val="vi-VN"/>
              </w:rPr>
              <w:br/>
              <w:t>- Kiểm toán Nhà nước;</w:t>
            </w:r>
            <w:r w:rsidRPr="004F2643">
              <w:rPr>
                <w:rFonts w:eastAsia="Times New Roman" w:cs="Times New Roman"/>
                <w:color w:val="000000"/>
                <w:sz w:val="28"/>
                <w:szCs w:val="28"/>
                <w:lang w:val="vi-VN"/>
              </w:rPr>
              <w:br/>
              <w:t>- Ủy ban Trung ương Mặt trận Tổ quốc Việt Nam;</w:t>
            </w:r>
            <w:r w:rsidRPr="004F2643">
              <w:rPr>
                <w:rFonts w:eastAsia="Times New Roman" w:cs="Times New Roman"/>
                <w:color w:val="000000"/>
                <w:sz w:val="28"/>
                <w:szCs w:val="28"/>
                <w:lang w:val="vi-VN"/>
              </w:rPr>
              <w:br/>
              <w:t>- Cơ quan Trung ương của các Đoàn thể;</w:t>
            </w:r>
            <w:r w:rsidRPr="004F2643">
              <w:rPr>
                <w:rFonts w:eastAsia="Times New Roman" w:cs="Times New Roman"/>
                <w:color w:val="000000"/>
                <w:sz w:val="28"/>
                <w:szCs w:val="28"/>
                <w:lang w:val="vi-VN"/>
              </w:rPr>
              <w:br/>
              <w:t>- Ban Nội chính Trung ương;</w:t>
            </w:r>
            <w:r w:rsidRPr="004F2643">
              <w:rPr>
                <w:rFonts w:eastAsia="Times New Roman" w:cs="Times New Roman"/>
                <w:color w:val="000000"/>
                <w:sz w:val="28"/>
                <w:szCs w:val="28"/>
                <w:lang w:val="vi-VN"/>
              </w:rPr>
              <w:br/>
              <w:t>- HĐND, UBND các tỉnh, thành phố trực thuộc TW;</w:t>
            </w:r>
            <w:r w:rsidRPr="004F2643">
              <w:rPr>
                <w:rFonts w:eastAsia="Times New Roman" w:cs="Times New Roman"/>
                <w:color w:val="000000"/>
                <w:sz w:val="28"/>
                <w:szCs w:val="28"/>
                <w:lang w:val="vi-VN"/>
              </w:rPr>
              <w:br/>
              <w:t>- Sở KH&amp;CN, Sở Nội vụ tỉnh, TP trực thuộc TW;</w:t>
            </w:r>
            <w:r w:rsidRPr="004F2643">
              <w:rPr>
                <w:rFonts w:eastAsia="Times New Roman" w:cs="Times New Roman"/>
                <w:color w:val="000000"/>
                <w:sz w:val="28"/>
                <w:szCs w:val="28"/>
                <w:lang w:val="vi-VN"/>
              </w:rPr>
              <w:br/>
              <w:t>- Công báo, Cổng TTĐTCP;</w:t>
            </w:r>
            <w:r w:rsidRPr="004F2643">
              <w:rPr>
                <w:rFonts w:eastAsia="Times New Roman" w:cs="Times New Roman"/>
                <w:color w:val="000000"/>
                <w:sz w:val="28"/>
                <w:szCs w:val="28"/>
                <w:lang w:val="vi-VN"/>
              </w:rPr>
              <w:br/>
              <w:t xml:space="preserve">- Bộ KH&amp;CN: Bộ trưởng, các Thủ </w:t>
            </w:r>
            <w:r w:rsidRPr="004F2643">
              <w:rPr>
                <w:rFonts w:eastAsia="Times New Roman" w:cs="Times New Roman"/>
                <w:color w:val="000000"/>
                <w:sz w:val="28"/>
                <w:szCs w:val="28"/>
                <w:lang w:val="vi-VN"/>
              </w:rPr>
              <w:lastRenderedPageBreak/>
              <w:t>trưởng, các đơn vị trực thuộc Bộ;</w:t>
            </w:r>
            <w:r w:rsidRPr="004F2643">
              <w:rPr>
                <w:rFonts w:eastAsia="Times New Roman" w:cs="Times New Roman"/>
                <w:color w:val="000000"/>
                <w:sz w:val="28"/>
                <w:szCs w:val="28"/>
                <w:lang w:val="vi-VN"/>
              </w:rPr>
              <w:br/>
              <w:t>- Cổng thông tin điện tử Bộ KH&amp;CN;</w:t>
            </w:r>
            <w:r w:rsidRPr="004F2643">
              <w:rPr>
                <w:rFonts w:eastAsia="Times New Roman" w:cs="Times New Roman"/>
                <w:color w:val="000000"/>
                <w:sz w:val="28"/>
                <w:szCs w:val="28"/>
                <w:lang w:val="vi-VN"/>
              </w:rPr>
              <w:br/>
              <w:t>- Lưu: VT, TCCB.</w:t>
            </w:r>
          </w:p>
        </w:tc>
        <w:tc>
          <w:tcPr>
            <w:tcW w:w="4428" w:type="dxa"/>
            <w:shd w:val="clear" w:color="auto" w:fill="FFFFFF"/>
            <w:tcMar>
              <w:top w:w="0" w:type="dxa"/>
              <w:left w:w="108" w:type="dxa"/>
              <w:bottom w:w="0" w:type="dxa"/>
              <w:right w:w="108" w:type="dxa"/>
            </w:tcMar>
            <w:hideMark/>
          </w:tcPr>
          <w:p w:rsidR="004F2643" w:rsidRPr="004F2643" w:rsidRDefault="004F2643" w:rsidP="002F14F6">
            <w:pPr>
              <w:spacing w:before="120" w:after="120" w:line="234" w:lineRule="atLeast"/>
              <w:jc w:val="both"/>
              <w:rPr>
                <w:rFonts w:eastAsia="Times New Roman" w:cs="Times New Roman"/>
                <w:color w:val="000000"/>
                <w:sz w:val="28"/>
                <w:szCs w:val="28"/>
              </w:rPr>
            </w:pPr>
            <w:r w:rsidRPr="004F2643">
              <w:rPr>
                <w:rFonts w:eastAsia="Times New Roman" w:cs="Times New Roman"/>
                <w:b/>
                <w:bCs/>
                <w:color w:val="000000"/>
                <w:sz w:val="28"/>
                <w:szCs w:val="28"/>
                <w:lang w:val="vi-VN"/>
              </w:rPr>
              <w:lastRenderedPageBreak/>
              <w:t>BỘ TRƯỞNG</w:t>
            </w:r>
            <w:r w:rsidRPr="004F2643">
              <w:rPr>
                <w:rFonts w:eastAsia="Times New Roman" w:cs="Times New Roman"/>
                <w:b/>
                <w:bCs/>
                <w:color w:val="000000"/>
                <w:sz w:val="28"/>
                <w:szCs w:val="28"/>
                <w:lang w:val="vi-VN"/>
              </w:rPr>
              <w:br/>
            </w:r>
            <w:r w:rsidRPr="004F2643">
              <w:rPr>
                <w:rFonts w:eastAsia="Times New Roman" w:cs="Times New Roman"/>
                <w:b/>
                <w:bCs/>
                <w:color w:val="000000"/>
                <w:sz w:val="28"/>
                <w:szCs w:val="28"/>
                <w:lang w:val="vi-VN"/>
              </w:rPr>
              <w:br/>
            </w:r>
            <w:r w:rsidRPr="004F2643">
              <w:rPr>
                <w:rFonts w:eastAsia="Times New Roman" w:cs="Times New Roman"/>
                <w:b/>
                <w:bCs/>
                <w:color w:val="000000"/>
                <w:sz w:val="28"/>
                <w:szCs w:val="28"/>
                <w:lang w:val="vi-VN"/>
              </w:rPr>
              <w:br/>
            </w:r>
            <w:r w:rsidRPr="004F2643">
              <w:rPr>
                <w:rFonts w:eastAsia="Times New Roman" w:cs="Times New Roman"/>
                <w:b/>
                <w:bCs/>
                <w:color w:val="000000"/>
                <w:sz w:val="28"/>
                <w:szCs w:val="28"/>
                <w:lang w:val="vi-VN"/>
              </w:rPr>
              <w:br/>
            </w:r>
            <w:r w:rsidRPr="004F2643">
              <w:rPr>
                <w:rFonts w:eastAsia="Times New Roman" w:cs="Times New Roman"/>
                <w:b/>
                <w:bCs/>
                <w:color w:val="000000"/>
                <w:sz w:val="28"/>
                <w:szCs w:val="28"/>
                <w:lang w:val="vi-VN"/>
              </w:rPr>
              <w:br/>
              <w:t>Huỳnh Thành Đạt</w:t>
            </w:r>
          </w:p>
        </w:tc>
      </w:tr>
    </w:tbl>
    <w:p w:rsidR="00991FA6" w:rsidRPr="004F2643" w:rsidRDefault="00991FA6" w:rsidP="002F14F6">
      <w:pPr>
        <w:jc w:val="both"/>
        <w:rPr>
          <w:rFonts w:cs="Times New Roman"/>
          <w:sz w:val="28"/>
          <w:szCs w:val="28"/>
        </w:rPr>
      </w:pPr>
    </w:p>
    <w:sectPr w:rsidR="00991FA6" w:rsidRPr="004F2643" w:rsidSect="004F2643">
      <w:pgSz w:w="11907" w:h="16840" w:code="9"/>
      <w:pgMar w:top="851" w:right="992"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9E"/>
    <w:rsid w:val="000F052F"/>
    <w:rsid w:val="002F14F6"/>
    <w:rsid w:val="004F2643"/>
    <w:rsid w:val="006113E9"/>
    <w:rsid w:val="00770B9E"/>
    <w:rsid w:val="008A33CD"/>
    <w:rsid w:val="00991FA6"/>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64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F26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64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F2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4-2014-nd-cp-to-chuc-co-quan-chuyen-mon-thuoc-ubnd-tinh-tp-truc-thuoc-trung-uong-225599.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nghi-dinh-107-2020-nd-cp-sua-doi-nghi-dinh-24-2014-nd-cp-to-chuc-co-quan-chuyen-mon-327884.aspx" TargetMode="External"/><Relationship Id="rId12" Type="http://schemas.openxmlformats.org/officeDocument/2006/relationships/hyperlink" Target="https://thuvienphapluat.vn/van-ban/bo-may-hanh-chinh/thong-tu-lien-tich-29-2014-ttlt-bkhcn-bnv-co-quan-chuyen-mon-khoa-hoc-va-cong-nghe-26627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24-2014-nd-cp-to-chuc-co-quan-chuyen-mon-thuoc-ubnd-tinh-tp-truc-thuoc-trung-uong-225599.aspx" TargetMode="External"/><Relationship Id="rId11" Type="http://schemas.openxmlformats.org/officeDocument/2006/relationships/hyperlink" Target="https://thuvienphapluat.vn/van-ban/bo-may-hanh-chinh/nghi-dinh-37-2014-nd-cp-co-quan-chuyen-mon-thuoc-uy-ban-huyen-quan-thi-xa-thanh-pho-thuoc-tinh-228336.aspx" TargetMode="External"/><Relationship Id="rId5" Type="http://schemas.openxmlformats.org/officeDocument/2006/relationships/hyperlink" Target="https://thuvienphapluat.vn/van-ban/cong-nghe-thong-tin/nghi-dinh-95-2017-nd-cp-chuc-nang-nhiem-vu-quyen-han-co-cau-to-chuc-bo-khoa-hoc-cong-nghe-359166.aspx" TargetMode="External"/><Relationship Id="rId10" Type="http://schemas.openxmlformats.org/officeDocument/2006/relationships/hyperlink" Target="https://thuvienphapluat.vn/van-ban/bo-may-hanh-chinh/nghi-dinh-108-2020-nd-cp-sua-doi-nghi-dinh-37-2014-nd-cp-to-chuc-cac-co-quan-chuyen-mon-343088.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37-2014-nd-cp-co-quan-chuyen-mon-thuoc-uy-ban-huyen-quan-thi-xa-thanh-pho-thuoc-tinh-22833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20</Pages>
  <Words>8128</Words>
  <Characters>46331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2021-04-18T02:21:00Z</dcterms:created>
  <dcterms:modified xsi:type="dcterms:W3CDTF">2021-04-18T08:50:00Z</dcterms:modified>
</cp:coreProperties>
</file>